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B25" w:rsidRPr="00EE3814" w:rsidRDefault="009F1B25" w:rsidP="009F1B25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567"/>
        <w:gridCol w:w="141"/>
        <w:gridCol w:w="1701"/>
        <w:gridCol w:w="709"/>
        <w:gridCol w:w="945"/>
        <w:gridCol w:w="614"/>
        <w:gridCol w:w="331"/>
        <w:gridCol w:w="945"/>
        <w:gridCol w:w="567"/>
        <w:gridCol w:w="142"/>
        <w:gridCol w:w="691"/>
        <w:gridCol w:w="1400"/>
      </w:tblGrid>
      <w:tr w:rsidR="009F1B25" w:rsidRPr="00EE3814" w:rsidTr="004478EE">
        <w:tc>
          <w:tcPr>
            <w:tcW w:w="98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0879E6" w:rsidP="00447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E381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Әл-Фараби атындағы Қазақ ұлттық университеті</w:t>
            </w:r>
          </w:p>
          <w:p w:rsidR="009F1B25" w:rsidRPr="00EE3814" w:rsidRDefault="000879E6" w:rsidP="000879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E381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Экономика және бизнес жоғары мектебі</w:t>
            </w:r>
          </w:p>
          <w:p w:rsidR="000879E6" w:rsidRPr="00EE3814" w:rsidRDefault="000879E6" w:rsidP="000879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E381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Экономика кафедрасы</w:t>
            </w:r>
          </w:p>
          <w:p w:rsidR="009F1B25" w:rsidRPr="00EE3814" w:rsidRDefault="000879E6" w:rsidP="00447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E381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«5В050600-Экономика</w:t>
            </w:r>
            <w:r w:rsidR="009F1B25" w:rsidRPr="00EE381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 w:rsidRPr="00EE381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мамандығы бойынша білім беру бағдарламасы</w:t>
            </w:r>
          </w:p>
          <w:p w:rsidR="000879E6" w:rsidRPr="00EE3814" w:rsidRDefault="000879E6" w:rsidP="00447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E381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IP2302 Инновациялық кәспкерлік пәні бойынша</w:t>
            </w:r>
          </w:p>
          <w:p w:rsidR="009F1B25" w:rsidRPr="00EE3814" w:rsidRDefault="009F1B25" w:rsidP="00447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E381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Силлабус</w:t>
            </w:r>
          </w:p>
          <w:p w:rsidR="009F1B25" w:rsidRPr="00EE3814" w:rsidRDefault="000879E6" w:rsidP="00447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381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</w:t>
            </w:r>
          </w:p>
          <w:p w:rsidR="009F1B25" w:rsidRPr="00EE3814" w:rsidRDefault="000879E6" w:rsidP="00447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E381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Күзгі семестр</w:t>
            </w:r>
            <w:r w:rsidR="009F1B25" w:rsidRPr="00EE381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2018-2019</w:t>
            </w:r>
            <w:r w:rsidRPr="00EE381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оқу жылы</w:t>
            </w:r>
          </w:p>
        </w:tc>
      </w:tr>
      <w:tr w:rsidR="009F1B25" w:rsidRPr="00EE3814" w:rsidTr="004478EE">
        <w:trPr>
          <w:trHeight w:val="265"/>
        </w:trPr>
        <w:tc>
          <w:tcPr>
            <w:tcW w:w="16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0879E6" w:rsidP="00447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EE3814">
              <w:rPr>
                <w:rFonts w:ascii="Times New Roman" w:hAnsi="Times New Roman"/>
                <w:b/>
                <w:lang w:val="kk-KZ"/>
              </w:rPr>
              <w:t>Пән коды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0879E6" w:rsidP="00447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E381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9F1B25" w:rsidP="00447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E3814">
              <w:rPr>
                <w:rFonts w:ascii="Times New Roman" w:hAnsi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0879E6" w:rsidP="000879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E381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Апта бойынша сағат саны</w:t>
            </w:r>
          </w:p>
        </w:tc>
        <w:tc>
          <w:tcPr>
            <w:tcW w:w="14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0879E6" w:rsidP="00447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E381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9F1B25" w:rsidP="00447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E38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9F1B25" w:rsidRPr="00EE3814" w:rsidTr="004478EE">
        <w:trPr>
          <w:trHeight w:val="265"/>
        </w:trPr>
        <w:tc>
          <w:tcPr>
            <w:tcW w:w="16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9F1B25" w:rsidP="00447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9F1B25" w:rsidP="00447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9F1B25" w:rsidP="00447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0879E6" w:rsidP="00447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E381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Дәріс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0879E6" w:rsidP="000879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E3814">
              <w:rPr>
                <w:rFonts w:ascii="Times New Roman" w:hAnsi="Times New Roman"/>
                <w:b/>
                <w:sz w:val="24"/>
                <w:szCs w:val="24"/>
              </w:rPr>
              <w:t>Тәжірибелік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0879E6" w:rsidP="00447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E381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Зертхана</w:t>
            </w:r>
          </w:p>
        </w:tc>
        <w:tc>
          <w:tcPr>
            <w:tcW w:w="14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9F1B25" w:rsidP="00447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9F1B25" w:rsidP="00447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1B25" w:rsidRPr="00EE3814" w:rsidTr="004478EE"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0879E6" w:rsidP="00447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highlight w:val="yellow"/>
                <w:lang w:val="kk-KZ"/>
              </w:rPr>
            </w:pPr>
            <w:r w:rsidRPr="00EE381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IP2302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0879E6" w:rsidP="00447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 w:rsidRPr="00EE3814">
              <w:rPr>
                <w:rFonts w:ascii="Times New Roman" w:hAnsi="Times New Roman"/>
                <w:sz w:val="24"/>
                <w:szCs w:val="24"/>
                <w:lang w:val="kk-KZ"/>
              </w:rPr>
              <w:t>Инновациялық кәсіпкерлік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0879E6" w:rsidP="00447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3814">
              <w:rPr>
                <w:rFonts w:ascii="Times New Roman" w:hAnsi="Times New Roman"/>
                <w:sz w:val="24"/>
                <w:szCs w:val="24"/>
                <w:lang w:val="kk-KZ"/>
              </w:rPr>
              <w:t>ЭК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9F1B25" w:rsidP="00447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8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9F1B25" w:rsidP="00447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E3814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9F1B25" w:rsidP="00447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81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9F1B25" w:rsidP="00447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E3814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9F1B25" w:rsidP="00447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E3814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9F1B25" w:rsidRPr="00EE3814" w:rsidTr="004478EE"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0879E6" w:rsidP="00447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E381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0879E6" w:rsidP="00447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3814">
              <w:rPr>
                <w:rFonts w:ascii="Times New Roman" w:hAnsi="Times New Roman"/>
                <w:sz w:val="24"/>
                <w:szCs w:val="24"/>
                <w:lang w:val="kk-KZ"/>
              </w:rPr>
              <w:t>Мухияева Динара Мұхтаржанқызы – PhD, аға оқытушы</w:t>
            </w:r>
          </w:p>
        </w:tc>
        <w:tc>
          <w:tcPr>
            <w:tcW w:w="198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1B25" w:rsidRPr="00EE3814" w:rsidRDefault="009F1B25" w:rsidP="000879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E3814">
              <w:rPr>
                <w:rFonts w:ascii="Times New Roman" w:hAnsi="Times New Roman"/>
                <w:b/>
                <w:sz w:val="24"/>
                <w:szCs w:val="24"/>
              </w:rPr>
              <w:t>Офис-</w:t>
            </w:r>
            <w:r w:rsidR="000879E6" w:rsidRPr="00EE381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сағаты</w:t>
            </w:r>
          </w:p>
        </w:tc>
        <w:tc>
          <w:tcPr>
            <w:tcW w:w="20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1B25" w:rsidRPr="00EE3814" w:rsidRDefault="000879E6" w:rsidP="00447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3814">
              <w:rPr>
                <w:rFonts w:ascii="Times New Roman" w:hAnsi="Times New Roman"/>
                <w:sz w:val="24"/>
                <w:szCs w:val="24"/>
                <w:lang w:val="kk-KZ"/>
              </w:rPr>
              <w:t>Кесте бойынша</w:t>
            </w:r>
          </w:p>
        </w:tc>
      </w:tr>
      <w:tr w:rsidR="009F1B25" w:rsidRPr="00EE3814" w:rsidTr="004478EE"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9F1B25" w:rsidP="00447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E38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</w:t>
            </w:r>
            <w:r w:rsidRPr="00EE381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EE38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0879E6" w:rsidP="00447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E3814">
              <w:rPr>
                <w:rFonts w:ascii="Times New Roman" w:hAnsi="Times New Roman"/>
                <w:sz w:val="24"/>
                <w:szCs w:val="24"/>
                <w:lang w:val="en-US"/>
              </w:rPr>
              <w:t>Dinara_muhiyaeva@mail.ru</w:t>
            </w:r>
          </w:p>
        </w:tc>
        <w:tc>
          <w:tcPr>
            <w:tcW w:w="1985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9F1B25" w:rsidP="00447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9F1B25" w:rsidP="00447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1B25" w:rsidRPr="00EE3814" w:rsidTr="004478EE">
        <w:trPr>
          <w:trHeight w:val="255"/>
        </w:trPr>
        <w:tc>
          <w:tcPr>
            <w:tcW w:w="1809" w:type="dxa"/>
            <w:gridSpan w:val="3"/>
            <w:tcBorders>
              <w:bottom w:val="single" w:sz="4" w:space="0" w:color="auto"/>
            </w:tcBorders>
          </w:tcPr>
          <w:p w:rsidR="009F1B25" w:rsidRPr="00EE3814" w:rsidRDefault="000879E6" w:rsidP="004478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EE381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</w:tcPr>
          <w:p w:rsidR="009F1B25" w:rsidRPr="00EE3814" w:rsidRDefault="000879E6" w:rsidP="004478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E3814">
              <w:rPr>
                <w:rFonts w:ascii="Times New Roman" w:hAnsi="Times New Roman"/>
                <w:sz w:val="24"/>
                <w:szCs w:val="24"/>
                <w:lang w:val="en-US"/>
              </w:rPr>
              <w:t>+7701 930 01 06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1B25" w:rsidRPr="00EE3814" w:rsidRDefault="009F1B25" w:rsidP="00447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E3814">
              <w:rPr>
                <w:rFonts w:ascii="Times New Roman" w:hAnsi="Times New Roman"/>
                <w:b/>
                <w:sz w:val="24"/>
                <w:szCs w:val="24"/>
              </w:rPr>
              <w:t xml:space="preserve">Аудитория </w:t>
            </w:r>
          </w:p>
        </w:tc>
        <w:tc>
          <w:tcPr>
            <w:tcW w:w="209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1B25" w:rsidRPr="00EE3814" w:rsidRDefault="000879E6" w:rsidP="00447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3814">
              <w:rPr>
                <w:rFonts w:ascii="Times New Roman" w:hAnsi="Times New Roman"/>
                <w:sz w:val="24"/>
                <w:szCs w:val="24"/>
                <w:lang w:val="kk-KZ"/>
              </w:rPr>
              <w:t>Кесте бойынша</w:t>
            </w:r>
          </w:p>
        </w:tc>
      </w:tr>
      <w:tr w:rsidR="009F1B25" w:rsidRPr="00EE3814" w:rsidTr="004478EE"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9B4319" w:rsidP="004478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EE3814">
              <w:rPr>
                <w:rFonts w:ascii="Times New Roman" w:hAnsi="Times New Roman"/>
                <w:sz w:val="24"/>
                <w:szCs w:val="24"/>
                <w:lang w:val="en-US"/>
              </w:rPr>
              <w:t>Академиялық</w:t>
            </w:r>
            <w:proofErr w:type="spellEnd"/>
            <w:r w:rsidRPr="00EE381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3814">
              <w:rPr>
                <w:rFonts w:ascii="Times New Roman" w:hAnsi="Times New Roman"/>
                <w:sz w:val="24"/>
                <w:szCs w:val="24"/>
                <w:lang w:val="en-US"/>
              </w:rPr>
              <w:t>курс</w:t>
            </w:r>
            <w:proofErr w:type="spellEnd"/>
            <w:r w:rsidRPr="00EE381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3814">
              <w:rPr>
                <w:rFonts w:ascii="Times New Roman" w:hAnsi="Times New Roman"/>
                <w:sz w:val="24"/>
                <w:szCs w:val="24"/>
                <w:lang w:val="en-US"/>
              </w:rPr>
              <w:t>презентациясы</w:t>
            </w:r>
            <w:proofErr w:type="spellEnd"/>
          </w:p>
        </w:tc>
        <w:tc>
          <w:tcPr>
            <w:tcW w:w="80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8EE" w:rsidRPr="00EE3814" w:rsidRDefault="009B4319" w:rsidP="004C11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3814">
              <w:rPr>
                <w:rFonts w:ascii="Times New Roman" w:hAnsi="Times New Roman"/>
                <w:sz w:val="24"/>
                <w:szCs w:val="24"/>
                <w:lang w:val="kk-KZ"/>
              </w:rPr>
              <w:t>«Инновациялық кәсіпкерлік» пәні бойынша теориясы</w:t>
            </w:r>
            <w:r w:rsidR="00612143" w:rsidRPr="00EE3814">
              <w:rPr>
                <w:rFonts w:ascii="Times New Roman" w:hAnsi="Times New Roman"/>
                <w:sz w:val="24"/>
                <w:szCs w:val="24"/>
                <w:lang w:val="kk-KZ"/>
              </w:rPr>
              <w:t>, кәсіпкерлік қызмет түрлері арасыедағы қатынастардың түрі және оларды реттеу механизмі бойынша білімдер жүйесін қалыптстыру, инновациялық кәсіпкерлік ерекшеліктері және инновациялық жүйенің қалыптсуы бойынша негізгі мәселелерді талдау болып табылады.</w:t>
            </w:r>
          </w:p>
          <w:p w:rsidR="00612143" w:rsidRPr="00EE3814" w:rsidRDefault="00612143" w:rsidP="004C1194">
            <w:pPr>
              <w:spacing w:line="240" w:lineRule="auto"/>
              <w:ind w:right="-11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EE381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Курстың мақсаты: </w:t>
            </w:r>
            <w:r w:rsidRPr="00EE381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замануи жағдайда  кәсіпкерлік қызметін  ұйымдастырудың  ғылыми және  практикалық негіздерін, оны жоспарлау әдістерін қолдану және тарату.</w:t>
            </w:r>
          </w:p>
          <w:p w:rsidR="00612143" w:rsidRPr="00EE3814" w:rsidRDefault="00612143" w:rsidP="004C1194">
            <w:pPr>
              <w:spacing w:line="240" w:lineRule="auto"/>
              <w:ind w:right="-11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EE381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Аталған пәнді оқу нәтижесінде студент келесі дағдыларды білуі қажет:</w:t>
            </w:r>
          </w:p>
          <w:p w:rsidR="004C1194" w:rsidRPr="00EE3814" w:rsidRDefault="004C1194" w:rsidP="004C119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381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</w:t>
            </w:r>
            <w:r w:rsidRPr="00EE381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EE381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экономикалық басқарудағы кәсіпкерлік қызмет</w:t>
            </w:r>
            <w:r w:rsidRPr="00EE3814">
              <w:rPr>
                <w:rFonts w:ascii="Times New Roman" w:hAnsi="Times New Roman"/>
                <w:sz w:val="24"/>
                <w:szCs w:val="24"/>
                <w:lang w:val="kk-KZ"/>
              </w:rPr>
              <w:t>тің орынын;</w:t>
            </w:r>
          </w:p>
          <w:p w:rsidR="004C1194" w:rsidRPr="00EE3814" w:rsidRDefault="004C1194" w:rsidP="004C119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381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- Инновациялық </w:t>
            </w:r>
            <w:r w:rsidRPr="00EE3814">
              <w:rPr>
                <w:rFonts w:ascii="Times New Roman" w:hAnsi="Times New Roman"/>
                <w:sz w:val="24"/>
                <w:szCs w:val="24"/>
                <w:lang w:val="kk-KZ"/>
              </w:rPr>
              <w:t>кәсіпкерліктің мақсаттары мен стратегиясын анықтаудағы сыртқы және ішкі ортаның көп факторлы әсерін және олардың өзара байланыстарын;</w:t>
            </w:r>
          </w:p>
          <w:p w:rsidR="004C1194" w:rsidRPr="00EE3814" w:rsidRDefault="004C1194" w:rsidP="004C119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381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-  </w:t>
            </w:r>
            <w:r w:rsidRPr="00EE381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Инновациялық </w:t>
            </w:r>
            <w:r w:rsidRPr="00EE3814">
              <w:rPr>
                <w:rFonts w:ascii="Times New Roman" w:hAnsi="Times New Roman"/>
                <w:sz w:val="24"/>
                <w:szCs w:val="24"/>
                <w:lang w:val="kk-KZ"/>
              </w:rPr>
              <w:t>кәсіпкерлік қызметіндегі бәсекелестіктің ролін;</w:t>
            </w:r>
          </w:p>
          <w:p w:rsidR="004C1194" w:rsidRPr="00EE3814" w:rsidRDefault="004C1194" w:rsidP="004C119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381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-  ө</w:t>
            </w:r>
            <w:r w:rsidRPr="00EE381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ндіріс процесіндегі кәсіпкерлік субъектілері арасындағы  ақша қатынастары мен </w:t>
            </w:r>
            <w:r w:rsidRPr="00EE3814">
              <w:rPr>
                <w:rFonts w:ascii="Times New Roman" w:hAnsi="Times New Roman"/>
                <w:sz w:val="24"/>
                <w:szCs w:val="24"/>
                <w:lang w:val="kk-KZ"/>
              </w:rPr>
              <w:t>жауапкершілікті;</w:t>
            </w:r>
          </w:p>
          <w:p w:rsidR="004C1194" w:rsidRPr="00EE3814" w:rsidRDefault="004C1194" w:rsidP="004C1194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381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- </w:t>
            </w:r>
            <w:r w:rsidRPr="00EE381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Инновациялық </w:t>
            </w:r>
            <w:r w:rsidRPr="00EE3814">
              <w:rPr>
                <w:rFonts w:ascii="Times New Roman" w:hAnsi="Times New Roman"/>
                <w:sz w:val="24"/>
                <w:szCs w:val="24"/>
                <w:lang w:val="kk-KZ"/>
              </w:rPr>
              <w:t>к</w:t>
            </w:r>
            <w:r w:rsidRPr="00EE381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әсіпкерлік тәуекелдің пайда болуына әсер ететін факторларды; </w:t>
            </w:r>
          </w:p>
          <w:p w:rsidR="004C1194" w:rsidRPr="00EE3814" w:rsidRDefault="004C1194" w:rsidP="004C1194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</w:pPr>
            <w:r w:rsidRPr="00EE381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- персоналмен жұмыс жасаудың негізгі принциптерін.</w:t>
            </w:r>
          </w:p>
          <w:p w:rsidR="004C1194" w:rsidRPr="00EE3814" w:rsidRDefault="004C1194" w:rsidP="004C1194">
            <w:pPr>
              <w:spacing w:line="240" w:lineRule="auto"/>
              <w:contextualSpacing/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</w:pPr>
            <w:r w:rsidRPr="00EE381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    -жеке меншік кәсіпкерлікті құру және тарату тәртібі</w:t>
            </w:r>
            <w:r w:rsidRPr="00EE3814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н;</w:t>
            </w:r>
            <w:r w:rsidRPr="00EE3814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 xml:space="preserve"> </w:t>
            </w:r>
          </w:p>
          <w:p w:rsidR="004C1194" w:rsidRPr="00EE3814" w:rsidRDefault="004C1194" w:rsidP="004C119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381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-кәсіпкерлік қызметті қаржыландыруды;</w:t>
            </w:r>
          </w:p>
          <w:p w:rsidR="004C1194" w:rsidRPr="00EE3814" w:rsidRDefault="004C1194" w:rsidP="004C1194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E381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-кәсіпкерлік қызметіндегі персоналды басқаруды;</w:t>
            </w:r>
          </w:p>
          <w:p w:rsidR="004C1194" w:rsidRPr="00EE3814" w:rsidRDefault="004C1194" w:rsidP="004C1194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E381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-кәсіпкерлердің шаруашылық әріптестерімен келісім - шарттық қатынастарын;</w:t>
            </w:r>
          </w:p>
          <w:p w:rsidR="004C1194" w:rsidRPr="00EE3814" w:rsidRDefault="004C1194" w:rsidP="004C1194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E381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-құрылтайлық құжаттарды жасау тәртібін;</w:t>
            </w:r>
          </w:p>
          <w:p w:rsidR="004C1194" w:rsidRPr="00EE3814" w:rsidRDefault="004C1194" w:rsidP="004C1194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E381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- тәуекелді басқару әдістері</w:t>
            </w:r>
            <w:r w:rsidRPr="00EE381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н;</w:t>
            </w:r>
          </w:p>
          <w:p w:rsidR="009F1B25" w:rsidRPr="00EE3814" w:rsidRDefault="004C1194" w:rsidP="004C119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381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- кәсіби қалыптасу жағдайында жобалық зерттеу нәтижесінде алынған қорытындылар маңыздылығын бағалау қабілеттілігіне ие болу.</w:t>
            </w:r>
          </w:p>
        </w:tc>
      </w:tr>
      <w:tr w:rsidR="009F1B25" w:rsidRPr="00EE3814" w:rsidTr="004478EE"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4C1194" w:rsidP="004C11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EE3814">
              <w:rPr>
                <w:rFonts w:ascii="Times New Roman" w:hAnsi="Times New Roman"/>
                <w:sz w:val="24"/>
                <w:szCs w:val="24"/>
              </w:rPr>
              <w:t>Пререквизиттері</w:t>
            </w:r>
            <w:proofErr w:type="spellEnd"/>
            <w:r w:rsidRPr="00EE381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E3814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EE38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3814">
              <w:rPr>
                <w:rFonts w:ascii="Times New Roman" w:hAnsi="Times New Roman"/>
                <w:sz w:val="24"/>
                <w:szCs w:val="24"/>
                <w:lang w:val="kk-KZ"/>
              </w:rPr>
              <w:t>к</w:t>
            </w:r>
            <w:proofErr w:type="spellStart"/>
            <w:r w:rsidR="009F1B25" w:rsidRPr="00EE3814">
              <w:rPr>
                <w:rFonts w:ascii="Times New Roman" w:hAnsi="Times New Roman"/>
                <w:sz w:val="24"/>
                <w:szCs w:val="24"/>
              </w:rPr>
              <w:t>о</w:t>
            </w:r>
            <w:r w:rsidRPr="00EE3814">
              <w:rPr>
                <w:rFonts w:ascii="Times New Roman" w:hAnsi="Times New Roman"/>
                <w:sz w:val="24"/>
                <w:szCs w:val="24"/>
              </w:rPr>
              <w:t>реквизиттері</w:t>
            </w:r>
            <w:proofErr w:type="spellEnd"/>
            <w:r w:rsidRPr="00EE381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0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4C1194" w:rsidP="004478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381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Экономика негіздері</w:t>
            </w:r>
          </w:p>
        </w:tc>
      </w:tr>
      <w:tr w:rsidR="009F1B25" w:rsidRPr="00EE3814" w:rsidTr="004478EE"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4C1194" w:rsidP="004478E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EE3814">
              <w:rPr>
                <w:rFonts w:ascii="Times New Roman" w:hAnsi="Times New Roman"/>
                <w:b/>
                <w:lang w:val="kk-KZ"/>
              </w:rPr>
              <w:t>Әдебиет және ресурс</w:t>
            </w:r>
          </w:p>
        </w:tc>
        <w:tc>
          <w:tcPr>
            <w:tcW w:w="80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4C1194" w:rsidP="004C11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3814">
              <w:rPr>
                <w:rFonts w:ascii="Times New Roman" w:hAnsi="Times New Roman"/>
                <w:sz w:val="24"/>
                <w:szCs w:val="24"/>
                <w:lang w:val="kk-KZ"/>
              </w:rPr>
              <w:t>Әдебиеттер:</w:t>
            </w:r>
          </w:p>
          <w:p w:rsidR="004C1194" w:rsidRPr="00EE3814" w:rsidRDefault="004C1194" w:rsidP="004C1194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3814">
              <w:rPr>
                <w:rFonts w:ascii="Times New Roman" w:hAnsi="Times New Roman"/>
                <w:sz w:val="24"/>
                <w:szCs w:val="24"/>
                <w:lang w:val="kk-KZ"/>
              </w:rPr>
              <w:t>Елшібаев Р.К. Инновациялық бизнес. Оұу құралы. Алматы, 2014</w:t>
            </w:r>
          </w:p>
          <w:p w:rsidR="004C1194" w:rsidRPr="00EE3814" w:rsidRDefault="004C1194" w:rsidP="004C1194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381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Елшібаев Р.К. Кәсіпкерлік қызметті ұйымдастыру: Оқу құралы, Алматы: Экономика,2009. -218 бет.</w:t>
            </w:r>
          </w:p>
          <w:p w:rsidR="004C1194" w:rsidRPr="00EE3814" w:rsidRDefault="004C1194" w:rsidP="004C1194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3814">
              <w:rPr>
                <w:rFonts w:ascii="Times New Roman" w:hAnsi="Times New Roman"/>
                <w:sz w:val="24"/>
                <w:szCs w:val="24"/>
                <w:lang w:val="kk-KZ"/>
              </w:rPr>
              <w:t>Оразалин К.Ж. Ксәіпорын экономикасы: Тәжірибе сабағына арналған оқу құрады.Алматы: ЖШС «Издательство LEM», 2010. -296б.</w:t>
            </w:r>
          </w:p>
          <w:p w:rsidR="00CC3F9E" w:rsidRPr="00EE3814" w:rsidRDefault="004C1194" w:rsidP="006C5059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E3814">
              <w:rPr>
                <w:rFonts w:ascii="Times New Roman" w:hAnsi="Times New Roman"/>
                <w:sz w:val="24"/>
                <w:szCs w:val="24"/>
                <w:lang w:val="kk-KZ"/>
              </w:rPr>
              <w:t>Мутанов Г.М. Инновации: создание и развитие. –Алматы: Қазақ университеті, 2012. -244 с.</w:t>
            </w:r>
          </w:p>
          <w:p w:rsidR="00CC3F9E" w:rsidRPr="00EE3814" w:rsidRDefault="00CC3F9E" w:rsidP="00690B12">
            <w:pPr>
              <w:pStyle w:val="a5"/>
              <w:numPr>
                <w:ilvl w:val="0"/>
                <w:numId w:val="3"/>
              </w:numPr>
              <w:tabs>
                <w:tab w:val="left" w:pos="180"/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381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Сейдахметов А.С. и др. Предпринимательство: Учебное пособие – Алматы:Экономика, 2010. – 303 с.</w:t>
            </w:r>
          </w:p>
          <w:p w:rsidR="00CC3F9E" w:rsidRPr="00EE3814" w:rsidRDefault="00CC3F9E" w:rsidP="00690B12">
            <w:pPr>
              <w:pStyle w:val="a5"/>
              <w:numPr>
                <w:ilvl w:val="0"/>
                <w:numId w:val="3"/>
              </w:numPr>
              <w:tabs>
                <w:tab w:val="left" w:pos="180"/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381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Таспенова Г.А. Организация бизнеса. – Алматы, 2013 - 368 с</w:t>
            </w:r>
            <w:r w:rsidRPr="00EE381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C1194" w:rsidRPr="00EE3814" w:rsidRDefault="00CC3F9E" w:rsidP="004C1194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3814">
              <w:rPr>
                <w:rFonts w:ascii="Times New Roman" w:hAnsi="Times New Roman"/>
                <w:sz w:val="24"/>
                <w:szCs w:val="24"/>
                <w:lang w:val="kk-KZ"/>
              </w:rPr>
              <w:t>Кубаев К.Е. Байшоланова К.С. Инновационный бизнес (учебное пособие). Алматы: «Экономика», 2011.-356 б.</w:t>
            </w:r>
          </w:p>
          <w:p w:rsidR="00CC3F9E" w:rsidRPr="00EE3814" w:rsidRDefault="00CC3F9E" w:rsidP="00CC3F9E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E381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Интернет ресурстары:</w:t>
            </w:r>
          </w:p>
          <w:p w:rsidR="00CC3F9E" w:rsidRPr="00EE3814" w:rsidRDefault="00CC3F9E" w:rsidP="00CC3F9E">
            <w:pPr>
              <w:pStyle w:val="a5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381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ҚР Статистика Комитетінің ресми сайты </w:t>
            </w:r>
            <w:r w:rsidRPr="00EE3814">
              <w:rPr>
                <w:rFonts w:ascii="Times New Roman" w:hAnsi="Times New Roman"/>
                <w:sz w:val="24"/>
                <w:szCs w:val="24"/>
                <w:lang w:val="en-US"/>
              </w:rPr>
              <w:fldChar w:fldCharType="begin"/>
            </w:r>
            <w:r w:rsidRPr="00EE3814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EE3814">
              <w:rPr>
                <w:rFonts w:ascii="Times New Roman" w:hAnsi="Times New Roman"/>
                <w:sz w:val="24"/>
                <w:szCs w:val="24"/>
                <w:lang w:val="en-US"/>
              </w:rPr>
              <w:instrText>HYPERLINK</w:instrText>
            </w:r>
            <w:r w:rsidRPr="00EE3814">
              <w:rPr>
                <w:rFonts w:ascii="Times New Roman" w:hAnsi="Times New Roman"/>
                <w:sz w:val="24"/>
                <w:szCs w:val="24"/>
              </w:rPr>
              <w:instrText xml:space="preserve"> "</w:instrText>
            </w:r>
            <w:r w:rsidRPr="00EE3814">
              <w:rPr>
                <w:rFonts w:ascii="Times New Roman" w:hAnsi="Times New Roman"/>
                <w:sz w:val="24"/>
                <w:szCs w:val="24"/>
                <w:lang w:val="en-US"/>
              </w:rPr>
              <w:instrText>http</w:instrText>
            </w:r>
            <w:r w:rsidRPr="00EE3814">
              <w:rPr>
                <w:rFonts w:ascii="Times New Roman" w:hAnsi="Times New Roman"/>
                <w:sz w:val="24"/>
                <w:szCs w:val="24"/>
              </w:rPr>
              <w:instrText>://</w:instrText>
            </w:r>
            <w:r w:rsidRPr="00EE3814">
              <w:rPr>
                <w:rFonts w:ascii="Times New Roman" w:hAnsi="Times New Roman"/>
                <w:sz w:val="24"/>
                <w:szCs w:val="24"/>
                <w:lang w:val="en-US"/>
              </w:rPr>
              <w:instrText>www</w:instrText>
            </w:r>
            <w:r w:rsidRPr="00EE3814">
              <w:rPr>
                <w:rFonts w:ascii="Times New Roman" w:hAnsi="Times New Roman"/>
                <w:sz w:val="24"/>
                <w:szCs w:val="24"/>
              </w:rPr>
              <w:instrText>.</w:instrText>
            </w:r>
            <w:r w:rsidRPr="00EE3814">
              <w:rPr>
                <w:rFonts w:ascii="Times New Roman" w:hAnsi="Times New Roman"/>
                <w:sz w:val="24"/>
                <w:szCs w:val="24"/>
                <w:lang w:val="en-US"/>
              </w:rPr>
              <w:instrText>stat</w:instrText>
            </w:r>
            <w:r w:rsidRPr="00EE3814">
              <w:rPr>
                <w:rFonts w:ascii="Times New Roman" w:hAnsi="Times New Roman"/>
                <w:sz w:val="24"/>
                <w:szCs w:val="24"/>
              </w:rPr>
              <w:instrText>.</w:instrText>
            </w:r>
            <w:r w:rsidRPr="00EE3814">
              <w:rPr>
                <w:rFonts w:ascii="Times New Roman" w:hAnsi="Times New Roman"/>
              </w:rPr>
              <w:instrText xml:space="preserve"> </w:instrText>
            </w:r>
            <w:r w:rsidRPr="00EE3814">
              <w:rPr>
                <w:rFonts w:ascii="Times New Roman" w:hAnsi="Times New Roman"/>
                <w:sz w:val="24"/>
                <w:szCs w:val="24"/>
              </w:rPr>
              <w:instrText>gov.</w:instrText>
            </w:r>
            <w:r w:rsidRPr="00EE3814">
              <w:rPr>
                <w:rFonts w:ascii="Times New Roman" w:hAnsi="Times New Roman"/>
                <w:sz w:val="24"/>
                <w:szCs w:val="24"/>
                <w:lang w:val="en-US"/>
              </w:rPr>
              <w:instrText>kz</w:instrText>
            </w:r>
            <w:r w:rsidRPr="00EE3814">
              <w:rPr>
                <w:rFonts w:ascii="Times New Roman" w:hAnsi="Times New Roman"/>
                <w:sz w:val="24"/>
                <w:szCs w:val="24"/>
              </w:rPr>
              <w:instrText xml:space="preserve">" </w:instrText>
            </w:r>
            <w:r w:rsidRPr="00EE3814">
              <w:rPr>
                <w:rFonts w:ascii="Times New Roman" w:hAnsi="Times New Roman"/>
                <w:sz w:val="24"/>
                <w:szCs w:val="24"/>
                <w:lang w:val="en-US"/>
              </w:rPr>
              <w:fldChar w:fldCharType="separate"/>
            </w:r>
            <w:r w:rsidRPr="00EE3814">
              <w:rPr>
                <w:rStyle w:val="a6"/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EE3814">
              <w:rPr>
                <w:rStyle w:val="a6"/>
                <w:rFonts w:ascii="Times New Roman" w:hAnsi="Times New Roman"/>
                <w:sz w:val="24"/>
                <w:szCs w:val="24"/>
              </w:rPr>
              <w:t>.</w:t>
            </w:r>
            <w:r w:rsidRPr="00EE3814">
              <w:rPr>
                <w:rStyle w:val="a6"/>
                <w:rFonts w:ascii="Times New Roman" w:hAnsi="Times New Roman"/>
                <w:sz w:val="24"/>
                <w:szCs w:val="24"/>
                <w:lang w:val="en-US"/>
              </w:rPr>
              <w:t>stat</w:t>
            </w:r>
            <w:r w:rsidRPr="00EE3814">
              <w:rPr>
                <w:rStyle w:val="a6"/>
                <w:rFonts w:ascii="Times New Roman" w:hAnsi="Times New Roman"/>
                <w:sz w:val="24"/>
                <w:szCs w:val="24"/>
              </w:rPr>
              <w:t>.</w:t>
            </w:r>
            <w:r w:rsidRPr="00EE3814">
              <w:rPr>
                <w:rStyle w:val="a6"/>
                <w:rFonts w:ascii="Times New Roman" w:hAnsi="Times New Roman"/>
              </w:rPr>
              <w:t xml:space="preserve"> </w:t>
            </w:r>
            <w:r w:rsidRPr="00EE3814">
              <w:rPr>
                <w:rStyle w:val="a6"/>
                <w:rFonts w:ascii="Times New Roman" w:hAnsi="Times New Roman"/>
                <w:sz w:val="24"/>
                <w:szCs w:val="24"/>
              </w:rPr>
              <w:t>gov.</w:t>
            </w:r>
            <w:r w:rsidRPr="00EE3814">
              <w:rPr>
                <w:rStyle w:val="a6"/>
                <w:rFonts w:ascii="Times New Roman" w:hAnsi="Times New Roman"/>
                <w:sz w:val="24"/>
                <w:szCs w:val="24"/>
                <w:lang w:val="en-US"/>
              </w:rPr>
              <w:t>kz</w:t>
            </w:r>
            <w:r w:rsidRPr="00EE3814">
              <w:rPr>
                <w:rFonts w:ascii="Times New Roman" w:hAnsi="Times New Roman"/>
                <w:sz w:val="24"/>
                <w:szCs w:val="24"/>
                <w:lang w:val="en-US"/>
              </w:rPr>
              <w:fldChar w:fldCharType="end"/>
            </w:r>
          </w:p>
          <w:p w:rsidR="00CC3F9E" w:rsidRPr="00EE3814" w:rsidRDefault="00CC3F9E" w:rsidP="00CC3F9E">
            <w:pPr>
              <w:pStyle w:val="a5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381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ҚР Даму қорының ресми сайты </w:t>
            </w:r>
            <w:r w:rsidRPr="00EE3814">
              <w:rPr>
                <w:rFonts w:ascii="Times New Roman" w:hAnsi="Times New Roman"/>
                <w:sz w:val="24"/>
                <w:szCs w:val="24"/>
                <w:lang w:val="en-US"/>
              </w:rPr>
              <w:fldChar w:fldCharType="begin"/>
            </w:r>
            <w:r w:rsidRPr="00EE3814">
              <w:rPr>
                <w:rFonts w:ascii="Times New Roman" w:hAnsi="Times New Roman"/>
                <w:sz w:val="24"/>
                <w:szCs w:val="24"/>
                <w:lang w:val="kk-KZ"/>
              </w:rPr>
              <w:instrText xml:space="preserve"> HYPERLINK "http://www.damu.kz" </w:instrText>
            </w:r>
            <w:r w:rsidRPr="00EE3814">
              <w:rPr>
                <w:rFonts w:ascii="Times New Roman" w:hAnsi="Times New Roman"/>
                <w:sz w:val="24"/>
                <w:szCs w:val="24"/>
                <w:lang w:val="en-US"/>
              </w:rPr>
              <w:fldChar w:fldCharType="separate"/>
            </w:r>
            <w:r w:rsidRPr="00EE3814">
              <w:rPr>
                <w:rStyle w:val="a6"/>
                <w:rFonts w:ascii="Times New Roman" w:hAnsi="Times New Roman"/>
                <w:sz w:val="24"/>
                <w:szCs w:val="24"/>
                <w:lang w:val="kk-KZ"/>
              </w:rPr>
              <w:t>www.damu.kz</w:t>
            </w:r>
            <w:r w:rsidRPr="00EE3814">
              <w:rPr>
                <w:rFonts w:ascii="Times New Roman" w:hAnsi="Times New Roman"/>
                <w:sz w:val="24"/>
                <w:szCs w:val="24"/>
                <w:lang w:val="en-US"/>
              </w:rPr>
              <w:fldChar w:fldCharType="end"/>
            </w:r>
          </w:p>
          <w:p w:rsidR="00CC3F9E" w:rsidRPr="00EE3814" w:rsidRDefault="00CC3F9E" w:rsidP="00CC3F9E">
            <w:pPr>
              <w:pStyle w:val="a5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381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ҚР Үлттық технологилаярды дамыту агенттігінің ресми сайты </w:t>
            </w:r>
            <w:r w:rsidRPr="00EE3814">
              <w:rPr>
                <w:rFonts w:ascii="Times New Roman" w:hAnsi="Times New Roman"/>
                <w:sz w:val="24"/>
                <w:szCs w:val="24"/>
                <w:lang w:val="kk-KZ"/>
              </w:rPr>
              <w:fldChar w:fldCharType="begin"/>
            </w:r>
            <w:r w:rsidRPr="00EE3814">
              <w:rPr>
                <w:rFonts w:ascii="Times New Roman" w:hAnsi="Times New Roman"/>
                <w:sz w:val="24"/>
                <w:szCs w:val="24"/>
                <w:lang w:val="kk-KZ"/>
              </w:rPr>
              <w:instrText xml:space="preserve"> HYPERLINK "http://www.natd.kz" </w:instrText>
            </w:r>
            <w:r w:rsidRPr="00EE3814">
              <w:rPr>
                <w:rFonts w:ascii="Times New Roman" w:hAnsi="Times New Roman"/>
                <w:sz w:val="24"/>
                <w:szCs w:val="24"/>
                <w:lang w:val="kk-KZ"/>
              </w:rPr>
              <w:fldChar w:fldCharType="separate"/>
            </w:r>
            <w:r w:rsidRPr="00EE3814">
              <w:rPr>
                <w:rStyle w:val="a6"/>
                <w:rFonts w:ascii="Times New Roman" w:hAnsi="Times New Roman"/>
                <w:sz w:val="24"/>
                <w:szCs w:val="24"/>
                <w:lang w:val="kk-KZ"/>
              </w:rPr>
              <w:t>www.natd.kz</w:t>
            </w:r>
            <w:r w:rsidRPr="00EE3814">
              <w:rPr>
                <w:rFonts w:ascii="Times New Roman" w:hAnsi="Times New Roman"/>
                <w:sz w:val="24"/>
                <w:szCs w:val="24"/>
                <w:lang w:val="kk-KZ"/>
              </w:rPr>
              <w:fldChar w:fldCharType="end"/>
            </w:r>
          </w:p>
          <w:p w:rsidR="00CC3F9E" w:rsidRPr="00EE3814" w:rsidRDefault="00CC3F9E" w:rsidP="00CC3F9E">
            <w:pPr>
              <w:pStyle w:val="a5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381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Дүние жүзліктің банктің ресми сайты </w:t>
            </w:r>
            <w:r w:rsidRPr="00EE3814">
              <w:rPr>
                <w:rFonts w:ascii="Times New Roman" w:hAnsi="Times New Roman"/>
                <w:sz w:val="24"/>
                <w:szCs w:val="24"/>
                <w:lang w:val="kk-KZ"/>
              </w:rPr>
              <w:fldChar w:fldCharType="begin"/>
            </w:r>
            <w:r w:rsidRPr="00EE3814">
              <w:rPr>
                <w:rFonts w:ascii="Times New Roman" w:hAnsi="Times New Roman"/>
                <w:sz w:val="24"/>
                <w:szCs w:val="24"/>
                <w:lang w:val="kk-KZ"/>
              </w:rPr>
              <w:instrText xml:space="preserve"> HYPERLINK "http://www.worldbank.kz" </w:instrText>
            </w:r>
            <w:r w:rsidRPr="00EE3814">
              <w:rPr>
                <w:rFonts w:ascii="Times New Roman" w:hAnsi="Times New Roman"/>
                <w:sz w:val="24"/>
                <w:szCs w:val="24"/>
                <w:lang w:val="kk-KZ"/>
              </w:rPr>
              <w:fldChar w:fldCharType="separate"/>
            </w:r>
            <w:r w:rsidRPr="00EE3814">
              <w:rPr>
                <w:rStyle w:val="a6"/>
                <w:rFonts w:ascii="Times New Roman" w:hAnsi="Times New Roman"/>
                <w:sz w:val="24"/>
                <w:szCs w:val="24"/>
                <w:lang w:val="kk-KZ"/>
              </w:rPr>
              <w:t>www.worldbank.kz</w:t>
            </w:r>
            <w:r w:rsidRPr="00EE3814">
              <w:rPr>
                <w:rFonts w:ascii="Times New Roman" w:hAnsi="Times New Roman"/>
                <w:sz w:val="24"/>
                <w:szCs w:val="24"/>
                <w:lang w:val="kk-KZ"/>
              </w:rPr>
              <w:fldChar w:fldCharType="end"/>
            </w:r>
          </w:p>
        </w:tc>
      </w:tr>
      <w:tr w:rsidR="009F1B25" w:rsidRPr="00EE3814" w:rsidTr="004478EE"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CC3F9E" w:rsidP="00447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381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Университет</w:t>
            </w:r>
            <w:r w:rsidR="00ED004F" w:rsidRPr="00EE3814">
              <w:rPr>
                <w:rFonts w:ascii="Times New Roman" w:hAnsi="Times New Roman"/>
                <w:sz w:val="24"/>
                <w:szCs w:val="24"/>
                <w:lang w:val="kk-KZ"/>
              </w:rPr>
              <w:t>тің моральдық-этикалық құндылықтары аясында курстықң академиялық саясаты</w:t>
            </w:r>
            <w:r w:rsidR="009F1B25" w:rsidRPr="00EE381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0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ED004F" w:rsidP="004478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E381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Академиялық ереженің тәртібі</w:t>
            </w:r>
            <w:r w:rsidR="009F1B25" w:rsidRPr="00EE3814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:rsidR="000616E6" w:rsidRPr="00EE3814" w:rsidRDefault="00ED004F" w:rsidP="00447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381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Сабақтарда міндетті түрде қатысуы, және кешігуге жол бермеу. Оқытушыға ескертпей сабақта болмауы, кешігуі кезінде  балмен бағаланады. </w:t>
            </w:r>
            <w:r w:rsidR="000616E6" w:rsidRPr="00EE3814">
              <w:rPr>
                <w:rFonts w:ascii="Times New Roman" w:hAnsi="Times New Roman"/>
                <w:sz w:val="24"/>
                <w:szCs w:val="24"/>
                <w:lang w:val="kk-KZ"/>
              </w:rPr>
              <w:t>Тапсырмаларды тапсыру және уақытында орындауға міндетті (СӨЖ бойынша тапсырмалар, аралық баықлау, жоюалық, лабороториялық және т.б.) жоюалар, емтихандар. Тапсырмаларды орындау барысында студент орындау мерзімін бұзған жағдайда шегерілген айыппұл балладрымен бағаланады.</w:t>
            </w:r>
          </w:p>
          <w:p w:rsidR="000616E6" w:rsidRPr="00EE3814" w:rsidRDefault="000616E6" w:rsidP="004478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E381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Академиялық құндылықтар:</w:t>
            </w:r>
          </w:p>
          <w:p w:rsidR="000616E6" w:rsidRPr="00EE3814" w:rsidRDefault="000616E6" w:rsidP="00447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3814">
              <w:rPr>
                <w:rFonts w:ascii="Times New Roman" w:hAnsi="Times New Roman"/>
                <w:sz w:val="24"/>
                <w:szCs w:val="24"/>
                <w:lang w:val="kk-KZ"/>
              </w:rPr>
              <w:t>Академиялық құндылық және адалдық: барлық тапсырмаларды өз бетінше орындау; плагиатқа жол бермеу, жалғандық, шпаргалка пайдалану, білімді бақылаудың барлық кезеңінде көшіру, оқытушыны алдау және оған деген қарым-қатынастың нашарлығы. (ҚазҰУ студенттерінің ар-намыс кодексі).</w:t>
            </w:r>
          </w:p>
          <w:p w:rsidR="009F1B25" w:rsidRPr="00EE3814" w:rsidRDefault="00C6533C" w:rsidP="000616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381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Мүмкіндігі </w:t>
            </w:r>
            <w:r w:rsidR="000616E6" w:rsidRPr="00EE3814">
              <w:rPr>
                <w:rFonts w:ascii="Times New Roman" w:hAnsi="Times New Roman"/>
                <w:sz w:val="24"/>
                <w:szCs w:val="24"/>
                <w:lang w:val="kk-KZ"/>
              </w:rPr>
              <w:t>шектеулі студенттер кеңес алу көмегін арнайы телефон бойынша ала алады - 2211247</w:t>
            </w:r>
            <w:r w:rsidR="009F1B25" w:rsidRPr="00EE381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9F1B25" w:rsidRPr="00EE3814" w:rsidTr="004478EE"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8B7038" w:rsidP="00447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3814">
              <w:rPr>
                <w:rFonts w:ascii="Times New Roman" w:hAnsi="Times New Roman"/>
                <w:sz w:val="24"/>
                <w:szCs w:val="24"/>
                <w:lang w:val="kk-KZ"/>
              </w:rPr>
              <w:t>Бақылау саясаты және аттестациялау</w:t>
            </w:r>
          </w:p>
        </w:tc>
        <w:tc>
          <w:tcPr>
            <w:tcW w:w="80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8B7038" w:rsidP="004478EE">
            <w:pPr>
              <w:tabs>
                <w:tab w:val="left" w:pos="426"/>
              </w:tabs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381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Критериальды бағалау</w:t>
            </w:r>
            <w:r w:rsidR="009F1B25" w:rsidRPr="00EE381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Pr="00EE381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EE3814">
              <w:rPr>
                <w:rFonts w:ascii="Times New Roman" w:hAnsi="Times New Roman"/>
                <w:sz w:val="24"/>
                <w:szCs w:val="24"/>
                <w:lang w:val="kk-KZ"/>
              </w:rPr>
              <w:t>дискриптер бойынша оқытудың нәтижелеріне қатысты бағалау (аралық бақылау мен емтиханда құзыреттіліктің қалыптасуын тексеру).</w:t>
            </w:r>
            <w:r w:rsidRPr="00EE381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9F1B25" w:rsidRPr="00EE381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9F1B25" w:rsidRPr="00EE3814" w:rsidRDefault="008B7038" w:rsidP="004478EE">
            <w:pPr>
              <w:tabs>
                <w:tab w:val="left" w:pos="426"/>
              </w:tabs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3814">
              <w:rPr>
                <w:rFonts w:ascii="Times New Roman" w:hAnsi="Times New Roman"/>
                <w:b/>
                <w:sz w:val="24"/>
                <w:szCs w:val="24"/>
              </w:rPr>
              <w:t>Суммативті</w:t>
            </w:r>
            <w:proofErr w:type="spellEnd"/>
            <w:r w:rsidRPr="00EE381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E3814">
              <w:rPr>
                <w:rFonts w:ascii="Times New Roman" w:hAnsi="Times New Roman"/>
                <w:b/>
                <w:sz w:val="24"/>
                <w:szCs w:val="24"/>
              </w:rPr>
              <w:t>бағалау</w:t>
            </w:r>
            <w:proofErr w:type="spellEnd"/>
            <w:r w:rsidR="009F1B25" w:rsidRPr="00EE381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EE381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аудиториялардың жұмсытарының белсенділігі мен қатысуын бағалау, СӨЖ (жолба, кейс, бағдарлама)</w:t>
            </w:r>
            <w:r w:rsidR="009F1B25" w:rsidRPr="00EE381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F1B25" w:rsidRPr="00EE3814" w:rsidRDefault="008B7038" w:rsidP="008B7038">
            <w:pPr>
              <w:tabs>
                <w:tab w:val="left" w:pos="426"/>
              </w:tabs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E3814">
              <w:rPr>
                <w:rFonts w:ascii="Times New Roman" w:hAnsi="Times New Roman"/>
                <w:sz w:val="24"/>
                <w:szCs w:val="24"/>
                <w:lang w:val="kk-KZ"/>
              </w:rPr>
              <w:t>Соңғы қорытынды емтиханның бағасын есептеу формуласы</w:t>
            </w:r>
            <w:r w:rsidR="009F1B25" w:rsidRPr="00EE3814">
              <w:rPr>
                <w:rFonts w:ascii="Times New Roman" w:hAnsi="Times New Roman"/>
                <w:sz w:val="24"/>
                <w:szCs w:val="24"/>
              </w:rPr>
              <w:t>.</w:t>
            </w:r>
            <w:r w:rsidR="009F1B25" w:rsidRPr="00EE3814">
              <w:rPr>
                <w:rFonts w:ascii="Times New Roman" w:hAnsi="Times New Roman"/>
                <w:sz w:val="24"/>
                <w:szCs w:val="24"/>
              </w:rPr>
              <w:br/>
            </w: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Пәнніңң қорытынды бағасы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АБ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АБ2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∙0,6+0,1МТ+0,3ҚБ</m:t>
                </m:r>
              </m:oMath>
            </m:oMathPara>
          </w:p>
        </w:tc>
      </w:tr>
      <w:tr w:rsidR="009F1B25" w:rsidRPr="00EE3814" w:rsidTr="004478EE">
        <w:tc>
          <w:tcPr>
            <w:tcW w:w="98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8B7038" w:rsidP="008B7038">
            <w:pPr>
              <w:pStyle w:val="1"/>
              <w:tabs>
                <w:tab w:val="left" w:pos="426"/>
              </w:tabs>
              <w:autoSpaceDE w:val="0"/>
              <w:autoSpaceDN w:val="0"/>
              <w:adjustRightInd w:val="0"/>
              <w:spacing w:before="60" w:after="6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E3814">
              <w:rPr>
                <w:rFonts w:ascii="Times New Roman" w:hAnsi="Times New Roman"/>
                <w:b/>
                <w:lang w:val="kk-KZ" w:eastAsia="ru-RU"/>
              </w:rPr>
              <w:t>Оқу курсының мазмұнын жүзеге асыру күнтізбесі</w:t>
            </w:r>
          </w:p>
        </w:tc>
      </w:tr>
      <w:tr w:rsidR="009F1B25" w:rsidRPr="00EE3814" w:rsidTr="004478E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8B7038" w:rsidP="004478E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EE3814">
              <w:rPr>
                <w:rFonts w:ascii="Times New Roman" w:hAnsi="Times New Roman"/>
                <w:b/>
                <w:lang w:eastAsia="ru-RU"/>
              </w:rPr>
              <w:t>Апта</w:t>
            </w:r>
            <w:proofErr w:type="spellEnd"/>
            <w:r w:rsidRPr="00EE3814">
              <w:rPr>
                <w:rFonts w:ascii="Times New Roman" w:hAnsi="Times New Roman"/>
                <w:b/>
                <w:lang w:eastAsia="ru-RU"/>
              </w:rPr>
              <w:t xml:space="preserve">/ </w:t>
            </w:r>
            <w:proofErr w:type="spellStart"/>
            <w:r w:rsidRPr="00EE3814">
              <w:rPr>
                <w:rFonts w:ascii="Times New Roman" w:hAnsi="Times New Roman"/>
                <w:b/>
                <w:lang w:eastAsia="ru-RU"/>
              </w:rPr>
              <w:t>күн</w:t>
            </w:r>
            <w:proofErr w:type="spellEnd"/>
          </w:p>
        </w:tc>
        <w:tc>
          <w:tcPr>
            <w:tcW w:w="4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8B7038" w:rsidP="004478E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EE3814">
              <w:rPr>
                <w:rFonts w:ascii="Times New Roman" w:hAnsi="Times New Roman"/>
                <w:b/>
                <w:lang w:eastAsia="ru-RU"/>
              </w:rPr>
              <w:t>Тақырып</w:t>
            </w:r>
            <w:proofErr w:type="spellEnd"/>
            <w:r w:rsidRPr="00EE3814">
              <w:rPr>
                <w:rFonts w:ascii="Times New Roman" w:hAnsi="Times New Roman"/>
                <w:b/>
                <w:lang w:eastAsia="ru-RU"/>
              </w:rPr>
              <w:t xml:space="preserve"> </w:t>
            </w:r>
            <w:proofErr w:type="spellStart"/>
            <w:r w:rsidRPr="00EE3814">
              <w:rPr>
                <w:rFonts w:ascii="Times New Roman" w:hAnsi="Times New Roman"/>
                <w:b/>
                <w:lang w:eastAsia="ru-RU"/>
              </w:rPr>
              <w:t>атауы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8B7038" w:rsidP="004478E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EE3814">
              <w:rPr>
                <w:rFonts w:ascii="Times New Roman" w:hAnsi="Times New Roman"/>
                <w:b/>
                <w:lang w:eastAsia="ru-RU"/>
              </w:rPr>
              <w:t>Сағат</w:t>
            </w:r>
            <w:proofErr w:type="spellEnd"/>
            <w:r w:rsidRPr="00EE3814">
              <w:rPr>
                <w:rFonts w:ascii="Times New Roman" w:hAnsi="Times New Roman"/>
                <w:b/>
                <w:lang w:eastAsia="ru-RU"/>
              </w:rPr>
              <w:t xml:space="preserve"> саны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8B7038" w:rsidP="004478E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EE3814">
              <w:rPr>
                <w:rFonts w:ascii="Times New Roman" w:hAnsi="Times New Roman"/>
                <w:b/>
                <w:lang w:eastAsia="ru-RU"/>
              </w:rPr>
              <w:t>Максималды</w:t>
            </w:r>
            <w:proofErr w:type="spellEnd"/>
            <w:r w:rsidRPr="00EE3814">
              <w:rPr>
                <w:rFonts w:ascii="Times New Roman" w:hAnsi="Times New Roman"/>
                <w:b/>
                <w:lang w:eastAsia="ru-RU"/>
              </w:rPr>
              <w:t xml:space="preserve"> балл</w:t>
            </w:r>
          </w:p>
        </w:tc>
      </w:tr>
      <w:tr w:rsidR="009F1B25" w:rsidRPr="00EE3814" w:rsidTr="004478EE">
        <w:trPr>
          <w:trHeight w:val="689"/>
        </w:trPr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1B25" w:rsidRPr="00EE3814" w:rsidRDefault="009F1B25" w:rsidP="004478E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E3814">
              <w:rPr>
                <w:rFonts w:ascii="Times New Roman" w:hAnsi="Times New Roman"/>
                <w:b/>
                <w:lang w:eastAsia="ru-RU"/>
              </w:rPr>
              <w:t>1</w:t>
            </w:r>
          </w:p>
        </w:tc>
        <w:tc>
          <w:tcPr>
            <w:tcW w:w="4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8B7038" w:rsidP="008B70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E3814">
              <w:rPr>
                <w:rFonts w:ascii="Times New Roman" w:hAnsi="Times New Roman"/>
                <w:b/>
                <w:sz w:val="24"/>
                <w:szCs w:val="24"/>
              </w:rPr>
              <w:t>Дәріс</w:t>
            </w:r>
            <w:proofErr w:type="spellEnd"/>
            <w:r w:rsidR="009F1B25" w:rsidRPr="00EE3814">
              <w:rPr>
                <w:rFonts w:ascii="Times New Roman" w:hAnsi="Times New Roman"/>
                <w:b/>
                <w:sz w:val="24"/>
                <w:szCs w:val="24"/>
              </w:rPr>
              <w:t xml:space="preserve"> 1. </w:t>
            </w:r>
            <w:r w:rsidRPr="00EE3814">
              <w:rPr>
                <w:rFonts w:ascii="Times New Roman" w:hAnsi="Times New Roman"/>
                <w:sz w:val="24"/>
                <w:szCs w:val="24"/>
                <w:lang w:val="kk-KZ"/>
              </w:rPr>
              <w:t>Кәсіпкерлік теориясы және кәсіпкерлік қызметтің сыныпталуы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9F1B25" w:rsidP="00447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8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9F1B25" w:rsidP="00447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1B25" w:rsidRPr="00EE3814" w:rsidTr="004478EE">
        <w:tc>
          <w:tcPr>
            <w:tcW w:w="11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9F1B25" w:rsidP="004478E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8B7038" w:rsidP="004478E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381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Семинар сабағы: </w:t>
            </w:r>
            <w:bookmarkStart w:id="0" w:name="_GoBack"/>
            <w:r w:rsidRPr="00EE3814">
              <w:rPr>
                <w:rFonts w:ascii="Times New Roman" w:hAnsi="Times New Roman"/>
                <w:sz w:val="24"/>
                <w:szCs w:val="24"/>
                <w:lang w:val="kk-KZ"/>
              </w:rPr>
              <w:t>Инновациялық кәсіпкерліктің мәні және экономикадағы орны</w:t>
            </w:r>
            <w:bookmarkEnd w:id="0"/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8B7038" w:rsidP="00447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381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9F1B25" w:rsidP="00447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E381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F1B25" w:rsidRPr="00EE3814" w:rsidTr="004478EE"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1B25" w:rsidRPr="00EE3814" w:rsidRDefault="009F1B25" w:rsidP="004478E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E3814">
              <w:rPr>
                <w:rFonts w:ascii="Times New Roman" w:hAnsi="Times New Roman"/>
                <w:b/>
                <w:lang w:eastAsia="ru-RU"/>
              </w:rPr>
              <w:t>2</w:t>
            </w:r>
          </w:p>
        </w:tc>
        <w:tc>
          <w:tcPr>
            <w:tcW w:w="4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8B7038" w:rsidP="008B703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proofErr w:type="spellStart"/>
            <w:r w:rsidRPr="00EE3814">
              <w:rPr>
                <w:rFonts w:ascii="Times New Roman" w:hAnsi="Times New Roman"/>
                <w:b/>
                <w:sz w:val="24"/>
                <w:szCs w:val="24"/>
              </w:rPr>
              <w:t>Дәріс</w:t>
            </w:r>
            <w:proofErr w:type="spellEnd"/>
            <w:r w:rsidRPr="00EE381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F1B25" w:rsidRPr="00EE3814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EE381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E3814">
              <w:rPr>
                <w:rFonts w:ascii="Times New Roman" w:hAnsi="Times New Roman"/>
                <w:sz w:val="24"/>
                <w:szCs w:val="24"/>
                <w:lang w:val="kk-KZ"/>
              </w:rPr>
              <w:t>Инновацияның ерекшеліктері және инновациялық кәсіпкерліктегі тәуекелдер түрлері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9F1B25" w:rsidP="00447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8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9F1B25" w:rsidP="00447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381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9F1B25" w:rsidRPr="00EE3814" w:rsidTr="004478EE">
        <w:tc>
          <w:tcPr>
            <w:tcW w:w="11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9F1B25" w:rsidP="004478E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9F1B25" w:rsidP="008B703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3814">
              <w:rPr>
                <w:rFonts w:ascii="Times New Roman" w:hAnsi="Times New Roman"/>
                <w:b/>
                <w:sz w:val="24"/>
                <w:szCs w:val="24"/>
              </w:rPr>
              <w:t>Семинар</w:t>
            </w:r>
            <w:r w:rsidR="008B7038" w:rsidRPr="00EE381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сабағы</w:t>
            </w:r>
            <w:r w:rsidRPr="00EE381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8B7038" w:rsidRPr="00EE3814">
              <w:rPr>
                <w:rFonts w:ascii="Times New Roman" w:hAnsi="Times New Roman"/>
                <w:sz w:val="24"/>
                <w:szCs w:val="24"/>
                <w:lang w:val="kk-KZ"/>
              </w:rPr>
              <w:t>Кәсіпкерліктің ұйымдық-құқықтық формалары</w:t>
            </w:r>
            <w:r w:rsidRPr="00EE381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8B7038" w:rsidP="00447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381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9F1B25" w:rsidP="00447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81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F1B25" w:rsidRPr="00EE3814" w:rsidTr="004478EE"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1B25" w:rsidRPr="00EE3814" w:rsidRDefault="009F1B25" w:rsidP="004478E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E3814">
              <w:rPr>
                <w:rFonts w:ascii="Times New Roman" w:hAnsi="Times New Roman"/>
                <w:b/>
                <w:lang w:eastAsia="ru-RU"/>
              </w:rPr>
              <w:t>3</w:t>
            </w:r>
          </w:p>
        </w:tc>
        <w:tc>
          <w:tcPr>
            <w:tcW w:w="4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9F1B25" w:rsidP="003F3F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E3814">
              <w:rPr>
                <w:rFonts w:ascii="Times New Roman" w:hAnsi="Times New Roman"/>
                <w:b/>
                <w:sz w:val="24"/>
                <w:szCs w:val="24"/>
              </w:rPr>
              <w:t xml:space="preserve">Лекция 3. </w:t>
            </w:r>
            <w:r w:rsidR="003F3F4A" w:rsidRPr="00EE3814">
              <w:rPr>
                <w:rFonts w:ascii="Times New Roman" w:hAnsi="Times New Roman"/>
                <w:sz w:val="24"/>
                <w:szCs w:val="24"/>
                <w:lang w:val="kk-KZ"/>
              </w:rPr>
              <w:t>Инновациялық кәсіпкерлікті қаржыландыру формалары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9F1B25" w:rsidP="00447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381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9F1B25" w:rsidP="00447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1B25" w:rsidRPr="00EE3814" w:rsidTr="004478EE"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1B25" w:rsidRPr="00EE3814" w:rsidRDefault="009F1B25" w:rsidP="004478E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9F1B25" w:rsidP="003F3F4A">
            <w:pPr>
              <w:pStyle w:val="a3"/>
              <w:spacing w:after="0"/>
              <w:rPr>
                <w:lang w:val="kk-KZ"/>
              </w:rPr>
            </w:pPr>
            <w:r w:rsidRPr="00EE3814">
              <w:rPr>
                <w:b/>
              </w:rPr>
              <w:t>Семинар</w:t>
            </w:r>
            <w:r w:rsidR="003F3F4A" w:rsidRPr="00EE3814">
              <w:rPr>
                <w:b/>
                <w:lang w:val="kk-KZ"/>
              </w:rPr>
              <w:t xml:space="preserve"> сабағы</w:t>
            </w:r>
            <w:r w:rsidRPr="00EE3814">
              <w:t xml:space="preserve">. </w:t>
            </w:r>
            <w:r w:rsidR="003F3F4A" w:rsidRPr="00EE3814">
              <w:rPr>
                <w:lang w:val="kk-KZ"/>
              </w:rPr>
              <w:t>Венчурлік қорлар, бизнес инкубатор тарихы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8B7038" w:rsidP="00447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381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9F1B25" w:rsidP="00447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81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F1B25" w:rsidRPr="00EE3814" w:rsidTr="004478EE">
        <w:tc>
          <w:tcPr>
            <w:tcW w:w="11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9F1B25" w:rsidP="004478E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3F3F4A" w:rsidP="00447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3814">
              <w:rPr>
                <w:rFonts w:ascii="Times New Roman" w:hAnsi="Times New Roman"/>
                <w:sz w:val="24"/>
                <w:szCs w:val="24"/>
                <w:lang w:val="kk-KZ"/>
              </w:rPr>
              <w:t>СМӨЖ</w:t>
            </w:r>
            <w:r w:rsidRPr="00EE38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3814">
              <w:rPr>
                <w:rFonts w:ascii="Times New Roman" w:hAnsi="Times New Roman"/>
                <w:sz w:val="24"/>
                <w:szCs w:val="24"/>
              </w:rPr>
              <w:t>Кеңес</w:t>
            </w:r>
            <w:proofErr w:type="spellEnd"/>
            <w:r w:rsidRPr="00EE3814">
              <w:rPr>
                <w:rFonts w:ascii="Times New Roman" w:hAnsi="Times New Roman"/>
                <w:sz w:val="24"/>
                <w:szCs w:val="24"/>
              </w:rPr>
              <w:t xml:space="preserve"> беру </w:t>
            </w:r>
            <w:proofErr w:type="spellStart"/>
            <w:r w:rsidRPr="00EE3814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EE3814">
              <w:rPr>
                <w:rFonts w:ascii="Times New Roman" w:hAnsi="Times New Roman"/>
                <w:sz w:val="24"/>
                <w:szCs w:val="24"/>
              </w:rPr>
              <w:t xml:space="preserve"> СӨЖ </w:t>
            </w:r>
            <w:proofErr w:type="spellStart"/>
            <w:r w:rsidRPr="00EE3814">
              <w:rPr>
                <w:rFonts w:ascii="Times New Roman" w:hAnsi="Times New Roman"/>
                <w:sz w:val="24"/>
                <w:szCs w:val="24"/>
              </w:rPr>
              <w:t>қабылдау</w:t>
            </w:r>
            <w:proofErr w:type="spellEnd"/>
          </w:p>
          <w:p w:rsidR="009F1B25" w:rsidRPr="00EE3814" w:rsidRDefault="003F3F4A" w:rsidP="003F3F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3814">
              <w:rPr>
                <w:rFonts w:ascii="Times New Roman" w:hAnsi="Times New Roman"/>
                <w:sz w:val="24"/>
                <w:szCs w:val="24"/>
                <w:lang w:val="kk-KZ"/>
              </w:rPr>
              <w:t>СӨЖ</w:t>
            </w:r>
            <w:r w:rsidR="009F1B25" w:rsidRPr="00EE3814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Pr="00EE381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Кәсіпкерліктің ресурстық- ғылыми, техникалық әлеуеті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9F1B25" w:rsidP="00447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9F1B25" w:rsidP="00447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81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F1B25" w:rsidRPr="00EE3814" w:rsidTr="004478EE"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1B25" w:rsidRPr="00EE3814" w:rsidRDefault="009F1B25" w:rsidP="004478E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E3814">
              <w:rPr>
                <w:rFonts w:ascii="Times New Roman" w:hAnsi="Times New Roman"/>
                <w:b/>
                <w:lang w:eastAsia="ru-RU"/>
              </w:rPr>
              <w:t>4</w:t>
            </w:r>
          </w:p>
        </w:tc>
        <w:tc>
          <w:tcPr>
            <w:tcW w:w="4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3F3F4A" w:rsidP="003F3F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814">
              <w:rPr>
                <w:rFonts w:ascii="Times New Roman" w:hAnsi="Times New Roman"/>
                <w:b/>
                <w:sz w:val="24"/>
                <w:szCs w:val="24"/>
                <w:lang w:val="kk-KZ" w:eastAsia="ko-KR"/>
              </w:rPr>
              <w:t>Дәріс</w:t>
            </w:r>
            <w:r w:rsidR="009F1B25" w:rsidRPr="00EE3814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 xml:space="preserve"> 4</w:t>
            </w:r>
            <w:r w:rsidR="009F1B25" w:rsidRPr="00EE3814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EE3814">
              <w:rPr>
                <w:rFonts w:ascii="Times New Roman" w:hAnsi="Times New Roman"/>
                <w:sz w:val="24"/>
                <w:szCs w:val="24"/>
                <w:lang w:val="kk-KZ"/>
              </w:rPr>
              <w:t>Инновациялық стратегия және кәсіпкерліктегі мінез құлықтың инновациялық түрлері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9F1B25" w:rsidP="00447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8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9F1B25" w:rsidP="00447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381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9F1B25" w:rsidRPr="00EE3814" w:rsidTr="004478EE">
        <w:trPr>
          <w:trHeight w:val="717"/>
        </w:trPr>
        <w:tc>
          <w:tcPr>
            <w:tcW w:w="11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9F1B25" w:rsidP="004478E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9F1B25" w:rsidP="003F3F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3814">
              <w:rPr>
                <w:rFonts w:ascii="Times New Roman" w:hAnsi="Times New Roman"/>
                <w:b/>
                <w:sz w:val="24"/>
                <w:szCs w:val="24"/>
              </w:rPr>
              <w:t>Семинар</w:t>
            </w:r>
            <w:r w:rsidR="003F3F4A" w:rsidRPr="00EE381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сабағы</w:t>
            </w:r>
            <w:r w:rsidRPr="00EE381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3F3F4A" w:rsidRPr="00EE3814">
              <w:rPr>
                <w:rFonts w:ascii="Times New Roman" w:hAnsi="Times New Roman"/>
                <w:sz w:val="24"/>
                <w:szCs w:val="24"/>
                <w:lang w:val="kk-KZ"/>
              </w:rPr>
              <w:t>Кәсіпкерліктегі инновациялық жүйелер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8B7038" w:rsidP="00447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381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9F1B25" w:rsidP="00447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81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F1B25" w:rsidRPr="00EE3814" w:rsidTr="004478EE"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1B25" w:rsidRPr="00EE3814" w:rsidRDefault="009F1B25" w:rsidP="004478E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E3814">
              <w:rPr>
                <w:rFonts w:ascii="Times New Roman" w:hAnsi="Times New Roman"/>
                <w:b/>
                <w:lang w:eastAsia="ru-RU"/>
              </w:rPr>
              <w:t>5</w:t>
            </w:r>
          </w:p>
        </w:tc>
        <w:tc>
          <w:tcPr>
            <w:tcW w:w="4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3F3F4A" w:rsidP="003F3F4A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proofErr w:type="spellStart"/>
            <w:r w:rsidRPr="00EE381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Дәріс</w:t>
            </w:r>
            <w:proofErr w:type="spellEnd"/>
            <w:r w:rsidRPr="00EE381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="009F1B25" w:rsidRPr="00EE381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5. </w:t>
            </w:r>
            <w:proofErr w:type="spellStart"/>
            <w:r w:rsidRPr="00EE3814">
              <w:rPr>
                <w:rFonts w:ascii="Times New Roman" w:hAnsi="Times New Roman"/>
                <w:sz w:val="24"/>
                <w:szCs w:val="24"/>
                <w:lang w:val="ru-RU"/>
              </w:rPr>
              <w:t>Инновациялық</w:t>
            </w:r>
            <w:proofErr w:type="spellEnd"/>
            <w:r w:rsidRPr="00EE38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E3814">
              <w:rPr>
                <w:rFonts w:ascii="Times New Roman" w:hAnsi="Times New Roman"/>
                <w:sz w:val="24"/>
                <w:szCs w:val="24"/>
                <w:lang w:val="ru-RU"/>
              </w:rPr>
              <w:t>кәсіпкерлікке</w:t>
            </w:r>
            <w:proofErr w:type="spellEnd"/>
            <w:r w:rsidRPr="00EE38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E3814">
              <w:rPr>
                <w:rFonts w:ascii="Times New Roman" w:hAnsi="Times New Roman"/>
                <w:sz w:val="24"/>
                <w:szCs w:val="24"/>
                <w:lang w:val="ru-RU"/>
              </w:rPr>
              <w:t>салық</w:t>
            </w:r>
            <w:proofErr w:type="spellEnd"/>
            <w:r w:rsidRPr="00EE38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салу </w:t>
            </w:r>
            <w:proofErr w:type="spellStart"/>
            <w:r w:rsidRPr="00EE3814">
              <w:rPr>
                <w:rFonts w:ascii="Times New Roman" w:hAnsi="Times New Roman"/>
                <w:sz w:val="24"/>
                <w:szCs w:val="24"/>
                <w:lang w:val="ru-RU"/>
              </w:rPr>
              <w:t>ерекшеліктері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9F1B25" w:rsidP="00447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8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9F1B25" w:rsidP="00447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381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9F1B25" w:rsidRPr="00EE3814" w:rsidTr="004478EE">
        <w:trPr>
          <w:trHeight w:val="782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1B25" w:rsidRPr="00EE3814" w:rsidRDefault="009F1B25" w:rsidP="004478E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9F1B25" w:rsidP="003F3F4A">
            <w:pPr>
              <w:pStyle w:val="a3"/>
              <w:spacing w:after="0"/>
              <w:rPr>
                <w:bCs/>
                <w:lang w:val="kk-KZ"/>
              </w:rPr>
            </w:pPr>
            <w:r w:rsidRPr="00EE3814">
              <w:rPr>
                <w:b/>
              </w:rPr>
              <w:t>Семинар</w:t>
            </w:r>
            <w:r w:rsidR="003F3F4A" w:rsidRPr="00EE3814">
              <w:rPr>
                <w:b/>
                <w:lang w:val="kk-KZ"/>
              </w:rPr>
              <w:t xml:space="preserve"> сабағы</w:t>
            </w:r>
            <w:r w:rsidRPr="00EE3814">
              <w:t xml:space="preserve">. </w:t>
            </w:r>
            <w:r w:rsidR="003F3F4A" w:rsidRPr="00EE3814">
              <w:rPr>
                <w:lang w:val="kk-KZ"/>
              </w:rPr>
              <w:t>Инновациялық кәсіпкрелік саласындағы мемлекеттік бағдарламалар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8B7038" w:rsidP="00447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8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9F1B25" w:rsidP="00447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81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F1B25" w:rsidRPr="00EE3814" w:rsidTr="004478EE">
        <w:trPr>
          <w:trHeight w:val="194"/>
        </w:trPr>
        <w:tc>
          <w:tcPr>
            <w:tcW w:w="11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9F1B25" w:rsidP="004478E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F4A" w:rsidRPr="00EE3814" w:rsidRDefault="003F3F4A" w:rsidP="003F3F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3814">
              <w:rPr>
                <w:rFonts w:ascii="Times New Roman" w:hAnsi="Times New Roman"/>
                <w:sz w:val="24"/>
                <w:szCs w:val="24"/>
                <w:lang w:val="kk-KZ"/>
              </w:rPr>
              <w:t>СМӨЖ</w:t>
            </w:r>
            <w:r w:rsidRPr="00EE38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3814">
              <w:rPr>
                <w:rFonts w:ascii="Times New Roman" w:hAnsi="Times New Roman"/>
                <w:sz w:val="24"/>
                <w:szCs w:val="24"/>
              </w:rPr>
              <w:t>Кеңес</w:t>
            </w:r>
            <w:proofErr w:type="spellEnd"/>
            <w:r w:rsidRPr="00EE3814">
              <w:rPr>
                <w:rFonts w:ascii="Times New Roman" w:hAnsi="Times New Roman"/>
                <w:sz w:val="24"/>
                <w:szCs w:val="24"/>
              </w:rPr>
              <w:t xml:space="preserve"> беру </w:t>
            </w:r>
            <w:proofErr w:type="spellStart"/>
            <w:r w:rsidRPr="00EE3814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EE3814">
              <w:rPr>
                <w:rFonts w:ascii="Times New Roman" w:hAnsi="Times New Roman"/>
                <w:sz w:val="24"/>
                <w:szCs w:val="24"/>
              </w:rPr>
              <w:t xml:space="preserve"> СӨЖ </w:t>
            </w:r>
            <w:proofErr w:type="spellStart"/>
            <w:r w:rsidRPr="00EE3814">
              <w:rPr>
                <w:rFonts w:ascii="Times New Roman" w:hAnsi="Times New Roman"/>
                <w:sz w:val="24"/>
                <w:szCs w:val="24"/>
              </w:rPr>
              <w:t>қабылдау</w:t>
            </w:r>
            <w:proofErr w:type="spellEnd"/>
          </w:p>
          <w:p w:rsidR="009F1B25" w:rsidRPr="00EE3814" w:rsidRDefault="003F3F4A" w:rsidP="00736E6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E3814">
              <w:rPr>
                <w:rFonts w:ascii="Times New Roman" w:hAnsi="Times New Roman"/>
                <w:sz w:val="24"/>
                <w:szCs w:val="24"/>
                <w:lang w:val="kk-KZ"/>
              </w:rPr>
              <w:t>СӨЖ</w:t>
            </w:r>
            <w:r w:rsidR="00736E6F" w:rsidRPr="00EE3814">
              <w:rPr>
                <w:rFonts w:ascii="Times New Roman" w:hAnsi="Times New Roman"/>
                <w:sz w:val="24"/>
                <w:szCs w:val="24"/>
              </w:rPr>
              <w:t>2</w:t>
            </w:r>
            <w:r w:rsidRPr="00EE38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36E6F" w:rsidRPr="00EE3814">
              <w:rPr>
                <w:rFonts w:ascii="Times New Roman" w:hAnsi="Times New Roman"/>
                <w:sz w:val="24"/>
                <w:szCs w:val="24"/>
                <w:lang w:val="kk-KZ"/>
              </w:rPr>
              <w:t>Әлеуметтік инновациялық өнім, оны шығару және нарыққа өткізу стратегиясы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9F1B25" w:rsidP="00447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9F1B25" w:rsidP="00447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81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F1B25" w:rsidRPr="00EE3814" w:rsidTr="004478EE"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1B25" w:rsidRPr="00EE3814" w:rsidRDefault="009F1B25" w:rsidP="004478E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E3814">
              <w:rPr>
                <w:rFonts w:ascii="Times New Roman" w:hAnsi="Times New Roman"/>
                <w:b/>
                <w:lang w:eastAsia="ru-RU"/>
              </w:rPr>
              <w:t>6</w:t>
            </w:r>
          </w:p>
        </w:tc>
        <w:tc>
          <w:tcPr>
            <w:tcW w:w="4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736E6F" w:rsidP="00736E6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E3814">
              <w:rPr>
                <w:rFonts w:ascii="Times New Roman" w:hAnsi="Times New Roman"/>
                <w:b/>
                <w:sz w:val="24"/>
                <w:szCs w:val="24"/>
              </w:rPr>
              <w:t>Дәріс</w:t>
            </w:r>
            <w:proofErr w:type="spellEnd"/>
            <w:r w:rsidR="009F1B25" w:rsidRPr="00EE3814">
              <w:rPr>
                <w:rFonts w:ascii="Times New Roman" w:hAnsi="Times New Roman"/>
                <w:b/>
                <w:sz w:val="24"/>
                <w:szCs w:val="24"/>
              </w:rPr>
              <w:t xml:space="preserve"> 6. </w:t>
            </w:r>
            <w:r w:rsidRPr="00EE381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Инновациялық қызметті мемлекеттік қолдау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9F1B25" w:rsidP="00447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8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9F1B25" w:rsidP="00447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381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9F1B25" w:rsidRPr="00EE3814" w:rsidTr="004478EE">
        <w:trPr>
          <w:trHeight w:val="796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1B25" w:rsidRPr="00EE3814" w:rsidRDefault="009F1B25" w:rsidP="004478E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1B25" w:rsidRPr="00EE3814" w:rsidRDefault="00736E6F" w:rsidP="00736E6F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EE3814">
              <w:rPr>
                <w:rFonts w:ascii="Times New Roman" w:hAnsi="Times New Roman"/>
                <w:b/>
                <w:sz w:val="24"/>
                <w:szCs w:val="24"/>
              </w:rPr>
              <w:t xml:space="preserve">Семинар </w:t>
            </w:r>
            <w:proofErr w:type="spellStart"/>
            <w:r w:rsidRPr="00EE3814">
              <w:rPr>
                <w:rFonts w:ascii="Times New Roman" w:hAnsi="Times New Roman"/>
                <w:b/>
                <w:sz w:val="24"/>
                <w:szCs w:val="24"/>
              </w:rPr>
              <w:t>сабағы</w:t>
            </w:r>
            <w:proofErr w:type="spellEnd"/>
            <w:r w:rsidRPr="00EE3814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EE3814">
              <w:rPr>
                <w:rFonts w:ascii="Times New Roman" w:hAnsi="Times New Roman"/>
                <w:sz w:val="24"/>
                <w:szCs w:val="24"/>
              </w:rPr>
              <w:t>Инновациялық</w:t>
            </w:r>
            <w:proofErr w:type="spellEnd"/>
            <w:r w:rsidRPr="00EE38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3814">
              <w:rPr>
                <w:rFonts w:ascii="Times New Roman" w:hAnsi="Times New Roman"/>
                <w:sz w:val="24"/>
                <w:szCs w:val="24"/>
              </w:rPr>
              <w:t>кәсіпкерліктегі</w:t>
            </w:r>
            <w:proofErr w:type="spellEnd"/>
            <w:r w:rsidRPr="00EE38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3814">
              <w:rPr>
                <w:rFonts w:ascii="Times New Roman" w:hAnsi="Times New Roman"/>
                <w:sz w:val="24"/>
                <w:szCs w:val="24"/>
              </w:rPr>
              <w:t>инновациялық</w:t>
            </w:r>
            <w:proofErr w:type="spellEnd"/>
            <w:r w:rsidRPr="00EE38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3814">
              <w:rPr>
                <w:rFonts w:ascii="Times New Roman" w:hAnsi="Times New Roman"/>
                <w:sz w:val="24"/>
                <w:szCs w:val="24"/>
              </w:rPr>
              <w:t>циклдың</w:t>
            </w:r>
            <w:proofErr w:type="spellEnd"/>
            <w:r w:rsidRPr="00EE38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3814">
              <w:rPr>
                <w:rFonts w:ascii="Times New Roman" w:hAnsi="Times New Roman"/>
                <w:sz w:val="24"/>
                <w:szCs w:val="24"/>
              </w:rPr>
              <w:t>өміршеңдігі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1B25" w:rsidRPr="00EE3814" w:rsidRDefault="008B7038" w:rsidP="00447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8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1B25" w:rsidRPr="00EE3814" w:rsidRDefault="009F1B25" w:rsidP="00447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81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F1B25" w:rsidRPr="00EE3814" w:rsidTr="004478EE">
        <w:trPr>
          <w:trHeight w:val="278"/>
        </w:trPr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1B25" w:rsidRPr="00EE3814" w:rsidRDefault="009F1B25" w:rsidP="004478E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E3814">
              <w:rPr>
                <w:rFonts w:ascii="Times New Roman" w:hAnsi="Times New Roman"/>
                <w:b/>
                <w:lang w:eastAsia="ru-RU"/>
              </w:rPr>
              <w:t>7</w:t>
            </w:r>
          </w:p>
        </w:tc>
        <w:tc>
          <w:tcPr>
            <w:tcW w:w="4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736E6F" w:rsidP="00736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EE381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Дәріс</w:t>
            </w:r>
            <w:r w:rsidR="009F1B25" w:rsidRPr="00EE3814">
              <w:rPr>
                <w:rFonts w:ascii="Times New Roman" w:hAnsi="Times New Roman"/>
                <w:b/>
                <w:sz w:val="24"/>
                <w:szCs w:val="24"/>
              </w:rPr>
              <w:t xml:space="preserve"> 7</w:t>
            </w:r>
            <w:r w:rsidR="009F1B25" w:rsidRPr="00EE381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E3814">
              <w:rPr>
                <w:rFonts w:ascii="Times New Roman" w:hAnsi="Times New Roman"/>
                <w:sz w:val="24"/>
                <w:szCs w:val="24"/>
                <w:lang w:val="kk-KZ"/>
              </w:rPr>
              <w:t>Кәсіпкерліктегі инновациялық процесстерді басқару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9F1B25" w:rsidP="004478EE">
            <w:pPr>
              <w:tabs>
                <w:tab w:val="left" w:pos="315"/>
                <w:tab w:val="center" w:pos="39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8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9F1B25" w:rsidP="004478EE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 w:rsidRPr="00EE3814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 xml:space="preserve"> </w:t>
            </w:r>
          </w:p>
        </w:tc>
      </w:tr>
      <w:tr w:rsidR="009F1B25" w:rsidRPr="00EE3814" w:rsidTr="004478EE">
        <w:trPr>
          <w:trHeight w:val="70"/>
        </w:trPr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1B25" w:rsidRPr="00EE3814" w:rsidRDefault="009F1B25" w:rsidP="004478E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1B25" w:rsidRPr="00EE3814" w:rsidRDefault="00736E6F" w:rsidP="00736E6F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E3814">
              <w:rPr>
                <w:rFonts w:ascii="Times New Roman" w:hAnsi="Times New Roman"/>
                <w:b/>
                <w:sz w:val="24"/>
                <w:szCs w:val="24"/>
              </w:rPr>
              <w:t xml:space="preserve">Семинар </w:t>
            </w:r>
            <w:proofErr w:type="spellStart"/>
            <w:r w:rsidRPr="00EE3814">
              <w:rPr>
                <w:rFonts w:ascii="Times New Roman" w:hAnsi="Times New Roman"/>
                <w:b/>
                <w:sz w:val="24"/>
                <w:szCs w:val="24"/>
              </w:rPr>
              <w:t>сабағы</w:t>
            </w:r>
            <w:proofErr w:type="spellEnd"/>
            <w:r w:rsidR="009F1B25" w:rsidRPr="00EE381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E3814">
              <w:rPr>
                <w:rFonts w:ascii="Times New Roman" w:hAnsi="Times New Roman"/>
                <w:sz w:val="24"/>
                <w:szCs w:val="24"/>
                <w:lang w:val="kk-KZ"/>
              </w:rPr>
              <w:t>Аралық бақылау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1B25" w:rsidRPr="00EE3814" w:rsidRDefault="008B7038" w:rsidP="004478EE">
            <w:pPr>
              <w:tabs>
                <w:tab w:val="left" w:pos="315"/>
                <w:tab w:val="center" w:pos="39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8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1B25" w:rsidRPr="00EE3814" w:rsidRDefault="009F1B25" w:rsidP="004478EE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 w:rsidRPr="00EE3814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26</w:t>
            </w:r>
          </w:p>
        </w:tc>
      </w:tr>
      <w:tr w:rsidR="009F1B25" w:rsidRPr="00EE3814" w:rsidTr="004478EE">
        <w:trPr>
          <w:trHeight w:val="76"/>
        </w:trPr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1B25" w:rsidRPr="00EE3814" w:rsidRDefault="009F1B25" w:rsidP="004478E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6E6F" w:rsidRPr="00EE3814" w:rsidRDefault="00736E6F" w:rsidP="00736E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3814">
              <w:rPr>
                <w:rFonts w:ascii="Times New Roman" w:hAnsi="Times New Roman"/>
                <w:sz w:val="24"/>
                <w:szCs w:val="24"/>
                <w:lang w:val="kk-KZ"/>
              </w:rPr>
              <w:t>СМӨЖ</w:t>
            </w:r>
            <w:r w:rsidRPr="00EE38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3814">
              <w:rPr>
                <w:rFonts w:ascii="Times New Roman" w:hAnsi="Times New Roman"/>
                <w:sz w:val="24"/>
                <w:szCs w:val="24"/>
              </w:rPr>
              <w:t>Кеңес</w:t>
            </w:r>
            <w:proofErr w:type="spellEnd"/>
            <w:r w:rsidRPr="00EE3814">
              <w:rPr>
                <w:rFonts w:ascii="Times New Roman" w:hAnsi="Times New Roman"/>
                <w:sz w:val="24"/>
                <w:szCs w:val="24"/>
              </w:rPr>
              <w:t xml:space="preserve"> беру </w:t>
            </w:r>
            <w:proofErr w:type="spellStart"/>
            <w:r w:rsidRPr="00EE3814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EE3814">
              <w:rPr>
                <w:rFonts w:ascii="Times New Roman" w:hAnsi="Times New Roman"/>
                <w:sz w:val="24"/>
                <w:szCs w:val="24"/>
              </w:rPr>
              <w:t xml:space="preserve"> СӨЖ </w:t>
            </w:r>
            <w:proofErr w:type="spellStart"/>
            <w:r w:rsidRPr="00EE3814">
              <w:rPr>
                <w:rFonts w:ascii="Times New Roman" w:hAnsi="Times New Roman"/>
                <w:sz w:val="24"/>
                <w:szCs w:val="24"/>
              </w:rPr>
              <w:t>қабылдау</w:t>
            </w:r>
            <w:proofErr w:type="spellEnd"/>
          </w:p>
          <w:p w:rsidR="009F1B25" w:rsidRPr="00EE3814" w:rsidRDefault="00736E6F" w:rsidP="00736E6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E3814">
              <w:rPr>
                <w:rFonts w:ascii="Times New Roman" w:hAnsi="Times New Roman"/>
                <w:sz w:val="24"/>
                <w:szCs w:val="24"/>
                <w:lang w:val="kk-KZ"/>
              </w:rPr>
              <w:t>СӨЖ</w:t>
            </w:r>
            <w:r w:rsidRPr="00EE3814">
              <w:rPr>
                <w:rFonts w:ascii="Times New Roman" w:hAnsi="Times New Roman"/>
                <w:sz w:val="24"/>
                <w:szCs w:val="24"/>
              </w:rPr>
              <w:t>3</w:t>
            </w:r>
            <w:r w:rsidRPr="00EE38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3814">
              <w:rPr>
                <w:rFonts w:ascii="Times New Roman" w:hAnsi="Times New Roman"/>
                <w:sz w:val="24"/>
                <w:szCs w:val="24"/>
                <w:lang w:val="kk-KZ"/>
              </w:rPr>
              <w:t>Мультиұлттық кәсіпкерліктегі білімді басқару. Г.Хофстеде зерттеуіне талдау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1B25" w:rsidRPr="00EE3814" w:rsidRDefault="009F1B25" w:rsidP="00447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1B25" w:rsidRPr="00EE3814" w:rsidRDefault="009F1B25" w:rsidP="004478EE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EE3814">
              <w:rPr>
                <w:rFonts w:ascii="Times New Roman" w:hAnsi="Times New Roman"/>
                <w:caps/>
                <w:sz w:val="24"/>
                <w:szCs w:val="24"/>
              </w:rPr>
              <w:t>10</w:t>
            </w:r>
          </w:p>
        </w:tc>
      </w:tr>
      <w:tr w:rsidR="009F1B25" w:rsidRPr="00EE3814" w:rsidTr="004478EE">
        <w:tc>
          <w:tcPr>
            <w:tcW w:w="11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9F1B25" w:rsidP="004478E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9F1B25" w:rsidP="00736E6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E381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1 </w:t>
            </w:r>
            <w:r w:rsidR="00736E6F" w:rsidRPr="00EE381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аралық бақылау</w:t>
            </w:r>
            <w:r w:rsidRPr="00EE381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</w:t>
            </w:r>
            <w:r w:rsidR="00736E6F" w:rsidRPr="00EE381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</w:t>
            </w:r>
            <w:r w:rsidRPr="00EE381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9F1B25" w:rsidP="00447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9F1B25" w:rsidP="004478EE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 w:rsidRPr="00EE3814">
              <w:rPr>
                <w:rFonts w:ascii="Times New Roman" w:hAnsi="Times New Roman"/>
                <w:b/>
                <w:caps/>
                <w:sz w:val="24"/>
                <w:szCs w:val="24"/>
                <w:lang w:val="kk-KZ"/>
              </w:rPr>
              <w:t>10</w:t>
            </w:r>
            <w:r w:rsidRPr="00EE3814">
              <w:rPr>
                <w:rFonts w:ascii="Times New Roman" w:hAnsi="Times New Roman"/>
                <w:b/>
                <w:caps/>
                <w:sz w:val="24"/>
                <w:szCs w:val="24"/>
              </w:rPr>
              <w:t>0</w:t>
            </w:r>
          </w:p>
        </w:tc>
      </w:tr>
      <w:tr w:rsidR="009F1B25" w:rsidRPr="00EE3814" w:rsidTr="004478E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9F1B25" w:rsidP="004478E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E3814">
              <w:rPr>
                <w:rFonts w:ascii="Times New Roman" w:hAnsi="Times New Roman"/>
                <w:b/>
                <w:lang w:eastAsia="ru-RU"/>
              </w:rPr>
              <w:t>8</w:t>
            </w:r>
          </w:p>
        </w:tc>
        <w:tc>
          <w:tcPr>
            <w:tcW w:w="4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9F1B25" w:rsidP="004478E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38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MidTerm</w:t>
            </w:r>
            <w:proofErr w:type="spellEnd"/>
            <w:r w:rsidRPr="00EE381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E38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Exam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9F1B25" w:rsidP="00447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9F1B25" w:rsidP="004478EE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 w:rsidRPr="00EE3814">
              <w:rPr>
                <w:rFonts w:ascii="Times New Roman" w:hAnsi="Times New Roman"/>
                <w:b/>
                <w:caps/>
                <w:sz w:val="24"/>
                <w:szCs w:val="24"/>
                <w:lang w:val="kk-KZ"/>
              </w:rPr>
              <w:t>10</w:t>
            </w:r>
            <w:r w:rsidRPr="00EE3814">
              <w:rPr>
                <w:rFonts w:ascii="Times New Roman" w:hAnsi="Times New Roman"/>
                <w:b/>
                <w:caps/>
                <w:sz w:val="24"/>
                <w:szCs w:val="24"/>
              </w:rPr>
              <w:t>0</w:t>
            </w:r>
          </w:p>
        </w:tc>
      </w:tr>
      <w:tr w:rsidR="009F1B25" w:rsidRPr="00EE3814" w:rsidTr="004478EE"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1B25" w:rsidRPr="00EE3814" w:rsidRDefault="009F1B25" w:rsidP="004478E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E3814">
              <w:rPr>
                <w:rFonts w:ascii="Times New Roman" w:hAnsi="Times New Roman"/>
                <w:b/>
                <w:lang w:eastAsia="ru-RU"/>
              </w:rPr>
              <w:t>9</w:t>
            </w:r>
          </w:p>
        </w:tc>
        <w:tc>
          <w:tcPr>
            <w:tcW w:w="4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736E6F" w:rsidP="00736E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EE3814">
              <w:rPr>
                <w:rFonts w:ascii="Times New Roman" w:hAnsi="Times New Roman"/>
                <w:b/>
                <w:sz w:val="24"/>
                <w:szCs w:val="24"/>
              </w:rPr>
              <w:t>Дәріс</w:t>
            </w:r>
            <w:proofErr w:type="spellEnd"/>
            <w:r w:rsidR="009F1B25" w:rsidRPr="00EE3814">
              <w:rPr>
                <w:rFonts w:ascii="Times New Roman" w:hAnsi="Times New Roman"/>
                <w:b/>
                <w:sz w:val="24"/>
                <w:szCs w:val="24"/>
              </w:rPr>
              <w:t xml:space="preserve"> 8. </w:t>
            </w:r>
            <w:r w:rsidRPr="00EE381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EE3814">
              <w:rPr>
                <w:rFonts w:ascii="Times New Roman" w:hAnsi="Times New Roman"/>
                <w:sz w:val="24"/>
                <w:szCs w:val="24"/>
                <w:lang w:val="kk-KZ"/>
              </w:rPr>
              <w:t>Инновациялық портфельді қалыптастыру ерекшеліктері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9F1B25" w:rsidP="00447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8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9F1B25" w:rsidP="004478EE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</w:p>
        </w:tc>
      </w:tr>
      <w:tr w:rsidR="009F1B25" w:rsidRPr="00EE3814" w:rsidTr="004478EE"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1B25" w:rsidRPr="00EE3814" w:rsidRDefault="009F1B25" w:rsidP="004478E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736E6F" w:rsidP="00736E6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E3814">
              <w:rPr>
                <w:rFonts w:ascii="Times New Roman" w:hAnsi="Times New Roman"/>
                <w:b/>
                <w:sz w:val="24"/>
                <w:szCs w:val="24"/>
              </w:rPr>
              <w:t xml:space="preserve">Семинар </w:t>
            </w:r>
            <w:proofErr w:type="spellStart"/>
            <w:r w:rsidRPr="00EE3814">
              <w:rPr>
                <w:rFonts w:ascii="Times New Roman" w:hAnsi="Times New Roman"/>
                <w:b/>
                <w:sz w:val="24"/>
                <w:szCs w:val="24"/>
              </w:rPr>
              <w:t>сабағы</w:t>
            </w:r>
            <w:proofErr w:type="spellEnd"/>
            <w:r w:rsidR="009F1B25" w:rsidRPr="00EE3814">
              <w:rPr>
                <w:rFonts w:ascii="Times New Roman" w:hAnsi="Times New Roman"/>
                <w:sz w:val="24"/>
                <w:szCs w:val="24"/>
              </w:rPr>
              <w:t>.</w:t>
            </w:r>
            <w:r w:rsidRPr="00EE381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E3814">
              <w:rPr>
                <w:rFonts w:ascii="Times New Roman" w:hAnsi="Times New Roman"/>
                <w:sz w:val="24"/>
                <w:szCs w:val="24"/>
                <w:lang w:val="kk-KZ"/>
              </w:rPr>
              <w:t>Кәсіпкерліктегі бәсекеге қабілеттілік артықшылықтары</w:t>
            </w:r>
            <w:r w:rsidRPr="00EE381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(М.Портер моделі)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8B7038" w:rsidP="00447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381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9F1B25" w:rsidP="004478EE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 w:rsidRPr="00EE3814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8</w:t>
            </w:r>
          </w:p>
        </w:tc>
      </w:tr>
      <w:tr w:rsidR="009F1B25" w:rsidRPr="00EE3814" w:rsidTr="004478EE"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1B25" w:rsidRPr="00EE3814" w:rsidRDefault="009F1B25" w:rsidP="004478E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E3814">
              <w:rPr>
                <w:rFonts w:ascii="Times New Roman" w:hAnsi="Times New Roman"/>
                <w:b/>
                <w:lang w:eastAsia="ru-RU"/>
              </w:rPr>
              <w:t>10</w:t>
            </w:r>
          </w:p>
        </w:tc>
        <w:tc>
          <w:tcPr>
            <w:tcW w:w="4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736E6F" w:rsidP="00736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81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Дәріс</w:t>
            </w:r>
            <w:r w:rsidR="009F1B25" w:rsidRPr="00EE3814">
              <w:rPr>
                <w:rFonts w:ascii="Times New Roman" w:hAnsi="Times New Roman"/>
                <w:b/>
                <w:sz w:val="24"/>
                <w:szCs w:val="24"/>
              </w:rPr>
              <w:t xml:space="preserve"> 9. </w:t>
            </w:r>
            <w:r w:rsidRPr="00EE3814">
              <w:rPr>
                <w:rFonts w:ascii="Times New Roman" w:hAnsi="Times New Roman"/>
                <w:sz w:val="24"/>
                <w:szCs w:val="24"/>
                <w:lang w:val="kk-KZ"/>
              </w:rPr>
              <w:t>Инновациялық кәсіпкерліктегі персоналды басқару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9F1B25" w:rsidP="00447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8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9F1B25" w:rsidP="004478EE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</w:tr>
      <w:tr w:rsidR="009F1B25" w:rsidRPr="00EE3814" w:rsidTr="004478EE"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1B25" w:rsidRPr="00EE3814" w:rsidRDefault="009F1B25" w:rsidP="004478E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736E6F" w:rsidP="00736E6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3814">
              <w:rPr>
                <w:rFonts w:ascii="Times New Roman" w:hAnsi="Times New Roman"/>
                <w:b/>
                <w:sz w:val="24"/>
                <w:szCs w:val="24"/>
              </w:rPr>
              <w:t xml:space="preserve">Семинар </w:t>
            </w:r>
            <w:proofErr w:type="spellStart"/>
            <w:r w:rsidRPr="00EE3814">
              <w:rPr>
                <w:rFonts w:ascii="Times New Roman" w:hAnsi="Times New Roman"/>
                <w:b/>
                <w:sz w:val="24"/>
                <w:szCs w:val="24"/>
              </w:rPr>
              <w:t>сабағы</w:t>
            </w:r>
            <w:proofErr w:type="spellEnd"/>
            <w:r w:rsidRPr="00EE381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EE3814" w:rsidRPr="00EE38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3814">
              <w:rPr>
                <w:rFonts w:ascii="Times New Roman" w:hAnsi="Times New Roman"/>
                <w:sz w:val="24"/>
                <w:szCs w:val="24"/>
                <w:lang w:val="kk-KZ"/>
              </w:rPr>
              <w:t>Тұлғаның психологиялық портреті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8B7038" w:rsidP="00447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381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9F1B25" w:rsidP="004478E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EE3814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8</w:t>
            </w:r>
          </w:p>
        </w:tc>
      </w:tr>
      <w:tr w:rsidR="009F1B25" w:rsidRPr="00EE3814" w:rsidTr="004478EE">
        <w:tc>
          <w:tcPr>
            <w:tcW w:w="11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9F1B25" w:rsidP="004478E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31" w:rsidRPr="00EE3814" w:rsidRDefault="00E72231" w:rsidP="00E722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3814">
              <w:rPr>
                <w:rFonts w:ascii="Times New Roman" w:hAnsi="Times New Roman"/>
                <w:sz w:val="24"/>
                <w:szCs w:val="24"/>
                <w:lang w:val="kk-KZ"/>
              </w:rPr>
              <w:t>СМӨЖ</w:t>
            </w:r>
            <w:r w:rsidRPr="00EE38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3814">
              <w:rPr>
                <w:rFonts w:ascii="Times New Roman" w:hAnsi="Times New Roman"/>
                <w:sz w:val="24"/>
                <w:szCs w:val="24"/>
              </w:rPr>
              <w:t>Кеңес</w:t>
            </w:r>
            <w:proofErr w:type="spellEnd"/>
            <w:r w:rsidRPr="00EE3814">
              <w:rPr>
                <w:rFonts w:ascii="Times New Roman" w:hAnsi="Times New Roman"/>
                <w:sz w:val="24"/>
                <w:szCs w:val="24"/>
              </w:rPr>
              <w:t xml:space="preserve"> беру </w:t>
            </w:r>
            <w:proofErr w:type="spellStart"/>
            <w:r w:rsidRPr="00EE3814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EE3814">
              <w:rPr>
                <w:rFonts w:ascii="Times New Roman" w:hAnsi="Times New Roman"/>
                <w:sz w:val="24"/>
                <w:szCs w:val="24"/>
              </w:rPr>
              <w:t xml:space="preserve"> СӨЖ </w:t>
            </w:r>
            <w:proofErr w:type="spellStart"/>
            <w:r w:rsidRPr="00EE3814">
              <w:rPr>
                <w:rFonts w:ascii="Times New Roman" w:hAnsi="Times New Roman"/>
                <w:sz w:val="24"/>
                <w:szCs w:val="24"/>
              </w:rPr>
              <w:t>қабылдау</w:t>
            </w:r>
            <w:proofErr w:type="spellEnd"/>
          </w:p>
          <w:p w:rsidR="009F1B25" w:rsidRPr="00EE3814" w:rsidRDefault="00E72231" w:rsidP="00E7223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</w:pPr>
            <w:r w:rsidRPr="00EE3814">
              <w:rPr>
                <w:rFonts w:ascii="Times New Roman" w:hAnsi="Times New Roman"/>
                <w:sz w:val="24"/>
                <w:szCs w:val="24"/>
                <w:lang w:val="kk-KZ"/>
              </w:rPr>
              <w:t>СӨЖ</w:t>
            </w:r>
            <w:r w:rsidRPr="00EE3814">
              <w:rPr>
                <w:rFonts w:ascii="Times New Roman" w:hAnsi="Times New Roman"/>
                <w:sz w:val="24"/>
                <w:szCs w:val="24"/>
              </w:rPr>
              <w:t xml:space="preserve"> 4</w:t>
            </w:r>
            <w:r w:rsidRPr="00EE38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456C8" w:rsidRPr="00EE3814">
              <w:rPr>
                <w:rFonts w:ascii="Times New Roman" w:hAnsi="Times New Roman"/>
                <w:sz w:val="24"/>
                <w:szCs w:val="24"/>
                <w:lang w:val="kk-KZ"/>
              </w:rPr>
              <w:t>Баға белгілеу саясатын қалыптастыру. Ұжымды басқару стильдері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9F1B25" w:rsidP="00447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9F1B25" w:rsidP="004478EE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EE3814">
              <w:rPr>
                <w:rFonts w:ascii="Times New Roman" w:hAnsi="Times New Roman"/>
                <w:caps/>
                <w:sz w:val="24"/>
                <w:szCs w:val="24"/>
              </w:rPr>
              <w:t>10</w:t>
            </w:r>
          </w:p>
        </w:tc>
      </w:tr>
      <w:tr w:rsidR="009F1B25" w:rsidRPr="00EE3814" w:rsidTr="004478EE">
        <w:trPr>
          <w:trHeight w:val="459"/>
        </w:trPr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1B25" w:rsidRPr="00EE3814" w:rsidRDefault="009F1B25" w:rsidP="004478E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E3814">
              <w:rPr>
                <w:rFonts w:ascii="Times New Roman" w:hAnsi="Times New Roman"/>
                <w:b/>
                <w:lang w:eastAsia="ru-RU"/>
              </w:rPr>
              <w:t>11</w:t>
            </w:r>
          </w:p>
          <w:p w:rsidR="009F1B25" w:rsidRPr="00EE3814" w:rsidRDefault="009F1B25" w:rsidP="004478E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B456C8" w:rsidP="00B456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</w:pPr>
            <w:r w:rsidRPr="00EE381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Дәріс </w:t>
            </w:r>
            <w:r w:rsidR="009F1B25" w:rsidRPr="00EE3814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9F1B25" w:rsidRPr="00EE381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Pr="00EE381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ҒЗТКЖ-ды ұйымдастыру және жобалау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9F1B25" w:rsidP="00447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381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9F1B25" w:rsidP="004478EE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</w:p>
        </w:tc>
      </w:tr>
      <w:tr w:rsidR="009F1B25" w:rsidRPr="00EE3814" w:rsidTr="004478EE">
        <w:trPr>
          <w:trHeight w:val="562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1B25" w:rsidRPr="00EE3814" w:rsidRDefault="009F1B25" w:rsidP="004478E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1B25" w:rsidRPr="00EE3814" w:rsidRDefault="009F1B25" w:rsidP="00B456C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EE3814">
              <w:rPr>
                <w:rFonts w:ascii="Times New Roman" w:hAnsi="Times New Roman"/>
                <w:b/>
                <w:sz w:val="24"/>
                <w:szCs w:val="24"/>
              </w:rPr>
              <w:t>Семинар</w:t>
            </w:r>
            <w:r w:rsidR="00B456C8" w:rsidRPr="00EE381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сабағы</w:t>
            </w:r>
            <w:r w:rsidRPr="00EE381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B456C8" w:rsidRPr="00EE3814">
              <w:rPr>
                <w:rFonts w:ascii="Times New Roman" w:hAnsi="Times New Roman"/>
                <w:sz w:val="24"/>
                <w:szCs w:val="24"/>
                <w:lang w:val="kk-KZ"/>
              </w:rPr>
              <w:t>Кәсіпкерліктегі патент-лицензиялау жұмыстары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1B25" w:rsidRPr="00EE3814" w:rsidRDefault="003F3F4A" w:rsidP="00447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8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1B25" w:rsidRPr="00EE3814" w:rsidRDefault="009F1B25" w:rsidP="004478EE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 w:rsidRPr="00EE3814">
              <w:rPr>
                <w:rFonts w:ascii="Times New Roman" w:hAnsi="Times New Roman"/>
                <w:caps/>
                <w:sz w:val="24"/>
                <w:szCs w:val="24"/>
              </w:rPr>
              <w:t>8</w:t>
            </w:r>
          </w:p>
        </w:tc>
      </w:tr>
      <w:tr w:rsidR="009F1B25" w:rsidRPr="00EE3814" w:rsidTr="004478EE"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1B25" w:rsidRPr="00EE3814" w:rsidRDefault="009F1B25" w:rsidP="004478E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E3814">
              <w:rPr>
                <w:rFonts w:ascii="Times New Roman" w:hAnsi="Times New Roman"/>
                <w:b/>
                <w:lang w:eastAsia="ru-RU"/>
              </w:rPr>
              <w:t>12</w:t>
            </w:r>
          </w:p>
        </w:tc>
        <w:tc>
          <w:tcPr>
            <w:tcW w:w="4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B456C8" w:rsidP="00B45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381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Дәріс</w:t>
            </w:r>
            <w:r w:rsidR="009F1B25" w:rsidRPr="00EE3814">
              <w:rPr>
                <w:rFonts w:ascii="Times New Roman" w:hAnsi="Times New Roman"/>
                <w:b/>
                <w:sz w:val="24"/>
                <w:szCs w:val="24"/>
              </w:rPr>
              <w:t xml:space="preserve"> 11.</w:t>
            </w:r>
            <w:r w:rsidR="009F1B25" w:rsidRPr="00EE38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1B25" w:rsidRPr="00EE381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E381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Инновациялық жоба және оны басқару ерекшеліктері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9F1B25" w:rsidP="00447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381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9F1B25" w:rsidP="004478EE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</w:p>
        </w:tc>
      </w:tr>
      <w:tr w:rsidR="009F1B25" w:rsidRPr="00EE3814" w:rsidTr="004478EE"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1B25" w:rsidRPr="00EE3814" w:rsidRDefault="009F1B25" w:rsidP="004478E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9F1B25" w:rsidP="00B456C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3814">
              <w:rPr>
                <w:rFonts w:ascii="Times New Roman" w:hAnsi="Times New Roman"/>
                <w:b/>
                <w:sz w:val="24"/>
                <w:szCs w:val="24"/>
              </w:rPr>
              <w:t>Семинар</w:t>
            </w:r>
            <w:r w:rsidR="00B456C8" w:rsidRPr="00EE381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сабағы:</w:t>
            </w:r>
            <w:r w:rsidR="00565DF9" w:rsidRPr="00EE381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565DF9" w:rsidRPr="00EE3814">
              <w:rPr>
                <w:rFonts w:ascii="Times New Roman" w:hAnsi="Times New Roman"/>
                <w:sz w:val="24"/>
                <w:szCs w:val="24"/>
                <w:lang w:val="kk-KZ"/>
              </w:rPr>
              <w:t>Инновациялық жобаларды бизнес-жоспарлау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3F3F4A" w:rsidP="00447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8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9F1B25" w:rsidP="004478EE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EE3814">
              <w:rPr>
                <w:rFonts w:ascii="Times New Roman" w:hAnsi="Times New Roman"/>
                <w:caps/>
                <w:sz w:val="24"/>
                <w:szCs w:val="24"/>
              </w:rPr>
              <w:t>8</w:t>
            </w:r>
          </w:p>
        </w:tc>
      </w:tr>
      <w:tr w:rsidR="009F1B25" w:rsidRPr="00EE3814" w:rsidTr="004478EE">
        <w:tc>
          <w:tcPr>
            <w:tcW w:w="11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9F1B25" w:rsidP="004478E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DF9" w:rsidRPr="00EE3814" w:rsidRDefault="00565DF9" w:rsidP="00565D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3814">
              <w:rPr>
                <w:rFonts w:ascii="Times New Roman" w:hAnsi="Times New Roman"/>
                <w:sz w:val="24"/>
                <w:szCs w:val="24"/>
                <w:lang w:val="kk-KZ"/>
              </w:rPr>
              <w:t>СМӨЖ</w:t>
            </w:r>
            <w:r w:rsidRPr="00EE38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3814">
              <w:rPr>
                <w:rFonts w:ascii="Times New Roman" w:hAnsi="Times New Roman"/>
                <w:sz w:val="24"/>
                <w:szCs w:val="24"/>
              </w:rPr>
              <w:t>Кеңес</w:t>
            </w:r>
            <w:proofErr w:type="spellEnd"/>
            <w:r w:rsidRPr="00EE3814">
              <w:rPr>
                <w:rFonts w:ascii="Times New Roman" w:hAnsi="Times New Roman"/>
                <w:sz w:val="24"/>
                <w:szCs w:val="24"/>
              </w:rPr>
              <w:t xml:space="preserve"> беру </w:t>
            </w:r>
            <w:proofErr w:type="spellStart"/>
            <w:r w:rsidRPr="00EE3814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EE3814">
              <w:rPr>
                <w:rFonts w:ascii="Times New Roman" w:hAnsi="Times New Roman"/>
                <w:sz w:val="24"/>
                <w:szCs w:val="24"/>
              </w:rPr>
              <w:t xml:space="preserve"> СӨЖ </w:t>
            </w:r>
            <w:proofErr w:type="spellStart"/>
            <w:r w:rsidRPr="00EE3814">
              <w:rPr>
                <w:rFonts w:ascii="Times New Roman" w:hAnsi="Times New Roman"/>
                <w:sz w:val="24"/>
                <w:szCs w:val="24"/>
              </w:rPr>
              <w:t>қабылдау</w:t>
            </w:r>
            <w:proofErr w:type="spellEnd"/>
          </w:p>
          <w:p w:rsidR="009F1B25" w:rsidRPr="00EE3814" w:rsidRDefault="00565DF9" w:rsidP="00565DF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381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СӨЖ</w:t>
            </w:r>
            <w:r w:rsidRPr="00EE3814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Pr="00EE38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3814">
              <w:rPr>
                <w:rFonts w:ascii="Times New Roman" w:hAnsi="Times New Roman"/>
                <w:sz w:val="24"/>
                <w:szCs w:val="24"/>
                <w:lang w:val="kk-KZ"/>
              </w:rPr>
              <w:t>Интеллектуалды меншікті қорғау. Румельттің изоляциялық механизмдері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9F1B25" w:rsidP="00447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381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9F1B25" w:rsidP="004478EE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EE3814">
              <w:rPr>
                <w:rFonts w:ascii="Times New Roman" w:hAnsi="Times New Roman"/>
                <w:caps/>
                <w:sz w:val="24"/>
                <w:szCs w:val="24"/>
              </w:rPr>
              <w:t>10</w:t>
            </w:r>
          </w:p>
        </w:tc>
      </w:tr>
      <w:tr w:rsidR="009F1B25" w:rsidRPr="00EE3814" w:rsidTr="004478EE"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1B25" w:rsidRPr="00EE3814" w:rsidRDefault="009F1B25" w:rsidP="004478E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E3814">
              <w:rPr>
                <w:rFonts w:ascii="Times New Roman" w:hAnsi="Times New Roman"/>
                <w:b/>
                <w:lang w:eastAsia="ru-RU"/>
              </w:rPr>
              <w:t>13</w:t>
            </w:r>
          </w:p>
          <w:p w:rsidR="009F1B25" w:rsidRPr="00EE3814" w:rsidRDefault="009F1B25" w:rsidP="004478E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565DF9" w:rsidP="00565D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381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Дәріс</w:t>
            </w:r>
            <w:r w:rsidR="009F1B25" w:rsidRPr="00EE3814">
              <w:rPr>
                <w:rFonts w:ascii="Times New Roman" w:hAnsi="Times New Roman"/>
                <w:b/>
                <w:sz w:val="24"/>
                <w:szCs w:val="24"/>
              </w:rPr>
              <w:t xml:space="preserve"> 12. </w:t>
            </w:r>
            <w:r w:rsidRPr="00EE3814">
              <w:rPr>
                <w:rFonts w:ascii="Times New Roman" w:hAnsi="Times New Roman"/>
                <w:sz w:val="24"/>
                <w:szCs w:val="24"/>
                <w:lang w:val="kk-KZ"/>
              </w:rPr>
              <w:t>Технологиялардың даму тенденциялары, технология трансферті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9F1B25" w:rsidP="00447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8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9F1B25" w:rsidP="004478EE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</w:p>
        </w:tc>
      </w:tr>
      <w:tr w:rsidR="009F1B25" w:rsidRPr="00EE3814" w:rsidTr="004478EE">
        <w:trPr>
          <w:trHeight w:val="421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1B25" w:rsidRPr="00EE3814" w:rsidRDefault="009F1B25" w:rsidP="004478E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1B25" w:rsidRPr="00EE3814" w:rsidRDefault="009F1B25" w:rsidP="00565DF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3814">
              <w:rPr>
                <w:rFonts w:ascii="Times New Roman" w:hAnsi="Times New Roman"/>
                <w:b/>
                <w:sz w:val="24"/>
                <w:szCs w:val="24"/>
              </w:rPr>
              <w:t>Семинар</w:t>
            </w:r>
            <w:r w:rsidR="00565DF9" w:rsidRPr="00EE381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сабағы</w:t>
            </w:r>
            <w:r w:rsidRPr="00EE3814">
              <w:rPr>
                <w:rFonts w:ascii="Times New Roman" w:hAnsi="Times New Roman"/>
                <w:sz w:val="24"/>
                <w:szCs w:val="24"/>
              </w:rPr>
              <w:t>.</w:t>
            </w:r>
            <w:r w:rsidR="00565DF9" w:rsidRPr="00EE381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Инновацияны коммерциализациялау ерекшеліктері, Қазақстандағы дамуы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1B25" w:rsidRPr="00EE3814" w:rsidRDefault="003F3F4A" w:rsidP="00447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381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1B25" w:rsidRPr="00EE3814" w:rsidRDefault="009F1B25" w:rsidP="004478EE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EE3814">
              <w:rPr>
                <w:rFonts w:ascii="Times New Roman" w:hAnsi="Times New Roman"/>
                <w:caps/>
                <w:sz w:val="24"/>
                <w:szCs w:val="24"/>
              </w:rPr>
              <w:t>8</w:t>
            </w:r>
          </w:p>
        </w:tc>
      </w:tr>
      <w:tr w:rsidR="009F1B25" w:rsidRPr="00EE3814" w:rsidTr="004478EE"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1B25" w:rsidRPr="00EE3814" w:rsidRDefault="009F1B25" w:rsidP="004478E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E3814">
              <w:rPr>
                <w:rFonts w:ascii="Times New Roman" w:hAnsi="Times New Roman"/>
                <w:b/>
                <w:lang w:eastAsia="ru-RU"/>
              </w:rPr>
              <w:t>14</w:t>
            </w:r>
          </w:p>
        </w:tc>
        <w:tc>
          <w:tcPr>
            <w:tcW w:w="4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565DF9" w:rsidP="00565D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E381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Дәріс</w:t>
            </w:r>
            <w:r w:rsidR="009F1B25" w:rsidRPr="00EE3814">
              <w:rPr>
                <w:rFonts w:ascii="Times New Roman" w:hAnsi="Times New Roman"/>
                <w:b/>
                <w:sz w:val="24"/>
                <w:szCs w:val="24"/>
              </w:rPr>
              <w:t xml:space="preserve"> 13. </w:t>
            </w:r>
            <w:r w:rsidRPr="00EE3814">
              <w:rPr>
                <w:rFonts w:ascii="Times New Roman" w:hAnsi="Times New Roman"/>
                <w:sz w:val="24"/>
                <w:szCs w:val="24"/>
                <w:lang w:val="kk-KZ"/>
              </w:rPr>
              <w:t>Инновациялық қызметтің тиімділгін талдау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9F1B25" w:rsidP="00447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8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9F1B25" w:rsidP="004478EE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</w:p>
        </w:tc>
      </w:tr>
      <w:tr w:rsidR="009F1B25" w:rsidRPr="00EE3814" w:rsidTr="004478EE"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1B25" w:rsidRPr="00EE3814" w:rsidRDefault="009F1B25" w:rsidP="004478E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9F1B25" w:rsidP="00565DF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EE3814">
              <w:rPr>
                <w:rFonts w:ascii="Times New Roman" w:hAnsi="Times New Roman"/>
                <w:b/>
                <w:sz w:val="24"/>
                <w:szCs w:val="24"/>
              </w:rPr>
              <w:t>Семинар</w:t>
            </w:r>
            <w:r w:rsidR="00565DF9" w:rsidRPr="00EE381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сабағы: </w:t>
            </w:r>
            <w:r w:rsidR="00565DF9" w:rsidRPr="00EE3814">
              <w:rPr>
                <w:rFonts w:ascii="Times New Roman" w:hAnsi="Times New Roman"/>
                <w:sz w:val="24"/>
                <w:szCs w:val="24"/>
                <w:lang w:val="kk-KZ"/>
              </w:rPr>
              <w:t>«Электронды кеңсе» түсінігі.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3F3F4A" w:rsidP="00447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8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9F1B25" w:rsidP="004478EE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EE3814">
              <w:rPr>
                <w:rFonts w:ascii="Times New Roman" w:hAnsi="Times New Roman"/>
                <w:caps/>
                <w:sz w:val="24"/>
                <w:szCs w:val="24"/>
              </w:rPr>
              <w:t>8</w:t>
            </w:r>
          </w:p>
        </w:tc>
      </w:tr>
      <w:tr w:rsidR="009F1B25" w:rsidRPr="00EE3814" w:rsidTr="004478EE">
        <w:tc>
          <w:tcPr>
            <w:tcW w:w="11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9F1B25" w:rsidP="004478E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B32" w:rsidRPr="00EE3814" w:rsidRDefault="000A4B32" w:rsidP="000A4B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3814">
              <w:rPr>
                <w:rFonts w:ascii="Times New Roman" w:hAnsi="Times New Roman"/>
                <w:sz w:val="24"/>
                <w:szCs w:val="24"/>
                <w:lang w:val="kk-KZ"/>
              </w:rPr>
              <w:t>СМӨЖ</w:t>
            </w:r>
            <w:r w:rsidRPr="00EE38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3814">
              <w:rPr>
                <w:rFonts w:ascii="Times New Roman" w:hAnsi="Times New Roman"/>
                <w:sz w:val="24"/>
                <w:szCs w:val="24"/>
              </w:rPr>
              <w:t>Кеңес</w:t>
            </w:r>
            <w:proofErr w:type="spellEnd"/>
            <w:r w:rsidRPr="00EE3814">
              <w:rPr>
                <w:rFonts w:ascii="Times New Roman" w:hAnsi="Times New Roman"/>
                <w:sz w:val="24"/>
                <w:szCs w:val="24"/>
              </w:rPr>
              <w:t xml:space="preserve"> беру </w:t>
            </w:r>
            <w:proofErr w:type="spellStart"/>
            <w:r w:rsidRPr="00EE3814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EE3814">
              <w:rPr>
                <w:rFonts w:ascii="Times New Roman" w:hAnsi="Times New Roman"/>
                <w:sz w:val="24"/>
                <w:szCs w:val="24"/>
              </w:rPr>
              <w:t xml:space="preserve"> СӨЖ </w:t>
            </w:r>
            <w:proofErr w:type="spellStart"/>
            <w:r w:rsidRPr="00EE3814">
              <w:rPr>
                <w:rFonts w:ascii="Times New Roman" w:hAnsi="Times New Roman"/>
                <w:sz w:val="24"/>
                <w:szCs w:val="24"/>
              </w:rPr>
              <w:t>қабылдау</w:t>
            </w:r>
            <w:proofErr w:type="spellEnd"/>
          </w:p>
          <w:p w:rsidR="009F1B25" w:rsidRPr="00EE3814" w:rsidRDefault="000A4B32" w:rsidP="000A4B3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3814">
              <w:rPr>
                <w:rFonts w:ascii="Times New Roman" w:hAnsi="Times New Roman"/>
                <w:sz w:val="24"/>
                <w:szCs w:val="24"/>
                <w:lang w:val="kk-KZ"/>
              </w:rPr>
              <w:t>СӨЖ</w:t>
            </w:r>
            <w:r w:rsidRPr="00EE3814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  <w:r w:rsidRPr="00EE38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3814">
              <w:rPr>
                <w:rFonts w:ascii="Times New Roman" w:hAnsi="Times New Roman"/>
                <w:sz w:val="24"/>
                <w:szCs w:val="24"/>
                <w:lang w:val="kk-KZ"/>
              </w:rPr>
              <w:t>Интеллектуалды ұйымдар және оның болашағы. Ақпараттық жүйелердің инновациядағы орны.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9F1B25" w:rsidP="00447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9F1B25" w:rsidP="004478EE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EE3814">
              <w:rPr>
                <w:rFonts w:ascii="Times New Roman" w:hAnsi="Times New Roman"/>
                <w:caps/>
                <w:sz w:val="24"/>
                <w:szCs w:val="24"/>
              </w:rPr>
              <w:t>10</w:t>
            </w:r>
          </w:p>
        </w:tc>
      </w:tr>
      <w:tr w:rsidR="009F1B25" w:rsidRPr="00EE3814" w:rsidTr="004478EE"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1B25" w:rsidRPr="00EE3814" w:rsidRDefault="009F1B25" w:rsidP="004478E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E3814">
              <w:rPr>
                <w:rFonts w:ascii="Times New Roman" w:hAnsi="Times New Roman"/>
                <w:b/>
                <w:lang w:eastAsia="ru-RU"/>
              </w:rPr>
              <w:t>15</w:t>
            </w:r>
          </w:p>
          <w:p w:rsidR="000A4B32" w:rsidRPr="00EE3814" w:rsidRDefault="000A4B32" w:rsidP="004478E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:rsidR="000A4B32" w:rsidRPr="00EE3814" w:rsidRDefault="000A4B32" w:rsidP="004478E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:rsidR="000A4B32" w:rsidRPr="00EE3814" w:rsidRDefault="000A4B32" w:rsidP="004478E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 w:eastAsia="ru-RU"/>
              </w:rPr>
            </w:pPr>
            <w:r w:rsidRPr="00EE3814">
              <w:rPr>
                <w:rFonts w:ascii="Times New Roman" w:hAnsi="Times New Roman"/>
                <w:b/>
                <w:lang w:val="kk-KZ" w:eastAsia="ru-RU"/>
              </w:rPr>
              <w:t>16</w:t>
            </w:r>
          </w:p>
          <w:p w:rsidR="000A4B32" w:rsidRPr="00EE3814" w:rsidRDefault="000A4B32" w:rsidP="004478E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B32" w:rsidRPr="00EE3814" w:rsidRDefault="000A4B32" w:rsidP="000A4B3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E381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Дәріс</w:t>
            </w:r>
            <w:r w:rsidR="009F1B25" w:rsidRPr="00EE3814">
              <w:rPr>
                <w:rFonts w:ascii="Times New Roman" w:hAnsi="Times New Roman"/>
                <w:b/>
                <w:sz w:val="24"/>
                <w:szCs w:val="24"/>
              </w:rPr>
              <w:t xml:space="preserve"> 1</w:t>
            </w:r>
            <w:r w:rsidRPr="00EE381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  <w:r w:rsidR="009F1B25" w:rsidRPr="00EE381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EE381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EE3814">
              <w:rPr>
                <w:rFonts w:ascii="Times New Roman" w:hAnsi="Times New Roman"/>
                <w:sz w:val="24"/>
                <w:szCs w:val="24"/>
                <w:lang w:val="kk-KZ"/>
              </w:rPr>
              <w:t>Инновациялық кәсіпкерліктегі инновациялық өнімді нарыққа шығару ерекшеліктері</w:t>
            </w:r>
            <w:r w:rsidR="009F1B25" w:rsidRPr="00EE381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9F1B25" w:rsidP="00447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8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9F1B25" w:rsidP="004478EE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 w:rsidRPr="00EE3814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 xml:space="preserve"> </w:t>
            </w:r>
          </w:p>
        </w:tc>
      </w:tr>
      <w:tr w:rsidR="000A4B32" w:rsidRPr="00EE3814" w:rsidTr="004478EE"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4B32" w:rsidRPr="00EE3814" w:rsidRDefault="000A4B32" w:rsidP="004478E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B32" w:rsidRPr="00EE3814" w:rsidRDefault="000A4B32" w:rsidP="000A4B3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E381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</w:t>
            </w:r>
            <w:r w:rsidR="00EE3814" w:rsidRPr="00EE381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минар сабағы:</w:t>
            </w:r>
            <w:r w:rsidR="00EE3814" w:rsidRPr="00EE3814">
              <w:rPr>
                <w:rFonts w:ascii="Times New Roman" w:hAnsi="Times New Roman"/>
                <w:sz w:val="24"/>
                <w:szCs w:val="24"/>
                <w:lang w:val="kk-KZ"/>
              </w:rPr>
              <w:t>Технопарктер дамуы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B32" w:rsidRPr="00EE3814" w:rsidRDefault="000A4B32" w:rsidP="00447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B32" w:rsidRPr="00EE3814" w:rsidRDefault="000A4B32" w:rsidP="004478EE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</w:p>
        </w:tc>
      </w:tr>
      <w:tr w:rsidR="000A4B32" w:rsidRPr="00EE3814" w:rsidTr="004478EE"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4B32" w:rsidRPr="00EE3814" w:rsidRDefault="000A4B32" w:rsidP="004478E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B32" w:rsidRPr="00EE3814" w:rsidRDefault="000A4B32" w:rsidP="000A4B3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E381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Дәріс 15. </w:t>
            </w:r>
            <w:r w:rsidRPr="00EE3814">
              <w:rPr>
                <w:rFonts w:ascii="Times New Roman" w:hAnsi="Times New Roman"/>
                <w:sz w:val="24"/>
                <w:szCs w:val="24"/>
                <w:lang w:val="kk-KZ"/>
              </w:rPr>
              <w:t>Инновациялық кәсіпкерліктің шет елдік тәжірибесі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B32" w:rsidRPr="00EE3814" w:rsidRDefault="000A4B32" w:rsidP="00447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B32" w:rsidRPr="00EE3814" w:rsidRDefault="000A4B32" w:rsidP="004478EE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</w:p>
        </w:tc>
      </w:tr>
      <w:tr w:rsidR="009F1B25" w:rsidRPr="00EE3814" w:rsidTr="004478EE">
        <w:trPr>
          <w:trHeight w:val="309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1B25" w:rsidRPr="00EE3814" w:rsidRDefault="009F1B25" w:rsidP="004478E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1B25" w:rsidRPr="00EE3814" w:rsidRDefault="009F1B25" w:rsidP="000A4B3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E3814">
              <w:rPr>
                <w:rFonts w:ascii="Times New Roman" w:hAnsi="Times New Roman"/>
                <w:b/>
                <w:sz w:val="24"/>
                <w:szCs w:val="24"/>
              </w:rPr>
              <w:t>Семинар</w:t>
            </w:r>
            <w:r w:rsidR="000A4B32" w:rsidRPr="00EE381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сабағы</w:t>
            </w:r>
            <w:r w:rsidRPr="00EE381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0A4B32" w:rsidRPr="00EE3814">
              <w:rPr>
                <w:rFonts w:ascii="Times New Roman" w:hAnsi="Times New Roman"/>
                <w:sz w:val="24"/>
                <w:szCs w:val="24"/>
                <w:lang w:val="kk-KZ"/>
              </w:rPr>
              <w:t>Аралық бақылау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1B25" w:rsidRPr="00EE3814" w:rsidRDefault="000A4B32" w:rsidP="00447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381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1B25" w:rsidRPr="00EE3814" w:rsidRDefault="009F1B25" w:rsidP="004478EE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EE3814">
              <w:rPr>
                <w:rFonts w:ascii="Times New Roman" w:hAnsi="Times New Roman"/>
                <w:caps/>
                <w:sz w:val="24"/>
                <w:szCs w:val="24"/>
              </w:rPr>
              <w:t>22</w:t>
            </w:r>
          </w:p>
        </w:tc>
      </w:tr>
      <w:tr w:rsidR="009F1B25" w:rsidRPr="00EE3814" w:rsidTr="004478EE">
        <w:trPr>
          <w:trHeight w:val="242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1B25" w:rsidRPr="00EE3814" w:rsidRDefault="009F1B25" w:rsidP="004478E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1B25" w:rsidRPr="00EE3814" w:rsidRDefault="009F1B25" w:rsidP="000A4B32">
            <w:pPr>
              <w:tabs>
                <w:tab w:val="left" w:pos="17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381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  </w:t>
            </w:r>
            <w:r w:rsidR="000A4B32" w:rsidRPr="00EE381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аралық бақылау (қорытынды)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1B25" w:rsidRPr="00EE3814" w:rsidRDefault="009F1B25" w:rsidP="00447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1B25" w:rsidRPr="00EE3814" w:rsidRDefault="009F1B25" w:rsidP="00447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3814">
              <w:rPr>
                <w:rFonts w:ascii="Times New Roman" w:hAnsi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9F1B25" w:rsidRPr="00EE3814" w:rsidTr="004478EE">
        <w:trPr>
          <w:trHeight w:val="9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9F1B25" w:rsidP="004478E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0A4B32" w:rsidP="004478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E381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Емтихан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9F1B25" w:rsidP="00447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25" w:rsidRPr="00EE3814" w:rsidRDefault="009F1B25" w:rsidP="004478E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EE3814">
              <w:rPr>
                <w:rFonts w:ascii="Times New Roman" w:hAnsi="Times New Roman"/>
                <w:b/>
                <w:caps/>
                <w:sz w:val="24"/>
                <w:szCs w:val="24"/>
              </w:rPr>
              <w:t>100</w:t>
            </w:r>
          </w:p>
        </w:tc>
      </w:tr>
    </w:tbl>
    <w:p w:rsidR="009F1B25" w:rsidRPr="00EE3814" w:rsidRDefault="009F1B25" w:rsidP="009F1B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1B25" w:rsidRPr="00EE3814" w:rsidRDefault="000A4B32" w:rsidP="009F1B25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E3814">
        <w:rPr>
          <w:rFonts w:ascii="Times New Roman" w:hAnsi="Times New Roman"/>
          <w:sz w:val="24"/>
          <w:szCs w:val="24"/>
          <w:lang w:val="kk-KZ"/>
        </w:rPr>
        <w:t>Дәріскер</w:t>
      </w:r>
      <w:r w:rsidR="009F1B25" w:rsidRPr="00EE3814">
        <w:rPr>
          <w:rFonts w:ascii="Times New Roman" w:hAnsi="Times New Roman"/>
          <w:sz w:val="24"/>
          <w:szCs w:val="24"/>
        </w:rPr>
        <w:tab/>
      </w:r>
      <w:r w:rsidR="009F1B25" w:rsidRPr="00EE3814">
        <w:rPr>
          <w:rFonts w:ascii="Times New Roman" w:hAnsi="Times New Roman"/>
          <w:sz w:val="24"/>
          <w:szCs w:val="24"/>
        </w:rPr>
        <w:tab/>
      </w:r>
      <w:r w:rsidR="009F1B25" w:rsidRPr="00EE3814">
        <w:rPr>
          <w:rFonts w:ascii="Times New Roman" w:hAnsi="Times New Roman"/>
          <w:sz w:val="24"/>
          <w:szCs w:val="24"/>
        </w:rPr>
        <w:tab/>
      </w:r>
      <w:r w:rsidR="009F1B25" w:rsidRPr="00EE3814">
        <w:rPr>
          <w:rFonts w:ascii="Times New Roman" w:hAnsi="Times New Roman"/>
          <w:sz w:val="24"/>
          <w:szCs w:val="24"/>
        </w:rPr>
        <w:tab/>
      </w:r>
      <w:r w:rsidR="009F1B25" w:rsidRPr="00EE3814">
        <w:rPr>
          <w:rFonts w:ascii="Times New Roman" w:hAnsi="Times New Roman"/>
          <w:sz w:val="24"/>
          <w:szCs w:val="24"/>
        </w:rPr>
        <w:tab/>
      </w:r>
      <w:r w:rsidR="009F1B25" w:rsidRPr="00EE3814">
        <w:rPr>
          <w:rFonts w:ascii="Times New Roman" w:hAnsi="Times New Roman"/>
          <w:sz w:val="24"/>
          <w:szCs w:val="24"/>
        </w:rPr>
        <w:tab/>
      </w:r>
      <w:r w:rsidR="009F1B25" w:rsidRPr="00EE3814">
        <w:rPr>
          <w:rFonts w:ascii="Times New Roman" w:hAnsi="Times New Roman"/>
          <w:sz w:val="24"/>
          <w:szCs w:val="24"/>
        </w:rPr>
        <w:tab/>
      </w:r>
      <w:r w:rsidRPr="00EE3814">
        <w:rPr>
          <w:rFonts w:ascii="Times New Roman" w:hAnsi="Times New Roman"/>
          <w:sz w:val="24"/>
          <w:szCs w:val="24"/>
          <w:lang w:val="kk-KZ"/>
        </w:rPr>
        <w:t>Мухияева Д.М.</w:t>
      </w:r>
    </w:p>
    <w:p w:rsidR="009F1B25" w:rsidRPr="00EE3814" w:rsidRDefault="000A4B32" w:rsidP="009F1B25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E3814">
        <w:rPr>
          <w:rFonts w:ascii="Times New Roman" w:hAnsi="Times New Roman"/>
          <w:sz w:val="24"/>
          <w:szCs w:val="24"/>
          <w:lang w:val="kk-KZ"/>
        </w:rPr>
        <w:t>Кафедра меңгерушісі</w:t>
      </w:r>
      <w:r w:rsidR="009F1B25" w:rsidRPr="00EE3814">
        <w:rPr>
          <w:rFonts w:ascii="Times New Roman" w:hAnsi="Times New Roman"/>
          <w:sz w:val="24"/>
          <w:szCs w:val="24"/>
        </w:rPr>
        <w:t xml:space="preserve"> </w:t>
      </w:r>
      <w:r w:rsidR="009F1B25" w:rsidRPr="00EE3814">
        <w:rPr>
          <w:rFonts w:ascii="Times New Roman" w:hAnsi="Times New Roman"/>
          <w:sz w:val="24"/>
          <w:szCs w:val="24"/>
        </w:rPr>
        <w:tab/>
      </w:r>
      <w:r w:rsidR="009F1B25" w:rsidRPr="00EE3814">
        <w:rPr>
          <w:rFonts w:ascii="Times New Roman" w:hAnsi="Times New Roman"/>
          <w:sz w:val="24"/>
          <w:szCs w:val="24"/>
        </w:rPr>
        <w:tab/>
      </w:r>
      <w:r w:rsidR="009F1B25" w:rsidRPr="00EE3814">
        <w:rPr>
          <w:rFonts w:ascii="Times New Roman" w:hAnsi="Times New Roman"/>
          <w:sz w:val="24"/>
          <w:szCs w:val="24"/>
        </w:rPr>
        <w:tab/>
      </w:r>
      <w:r w:rsidR="009F1B25" w:rsidRPr="00EE3814">
        <w:rPr>
          <w:rFonts w:ascii="Times New Roman" w:hAnsi="Times New Roman"/>
          <w:sz w:val="24"/>
          <w:szCs w:val="24"/>
        </w:rPr>
        <w:tab/>
      </w:r>
      <w:r w:rsidR="009F1B25" w:rsidRPr="00EE3814">
        <w:rPr>
          <w:rFonts w:ascii="Times New Roman" w:hAnsi="Times New Roman"/>
          <w:sz w:val="24"/>
          <w:szCs w:val="24"/>
        </w:rPr>
        <w:tab/>
      </w:r>
      <w:proofErr w:type="spellStart"/>
      <w:r w:rsidR="009F1B25" w:rsidRPr="00EE3814">
        <w:rPr>
          <w:rFonts w:ascii="Times New Roman" w:hAnsi="Times New Roman"/>
          <w:sz w:val="24"/>
          <w:szCs w:val="24"/>
        </w:rPr>
        <w:t>Садыханова</w:t>
      </w:r>
      <w:proofErr w:type="spellEnd"/>
      <w:r w:rsidR="009F1B25" w:rsidRPr="00EE3814">
        <w:rPr>
          <w:rFonts w:ascii="Times New Roman" w:hAnsi="Times New Roman"/>
          <w:sz w:val="24"/>
          <w:szCs w:val="24"/>
        </w:rPr>
        <w:t xml:space="preserve"> Г.А.</w:t>
      </w:r>
    </w:p>
    <w:p w:rsidR="009F1B25" w:rsidRPr="00EE3814" w:rsidRDefault="000A4B32" w:rsidP="009F1B25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E3814">
        <w:rPr>
          <w:rFonts w:ascii="Times New Roman" w:hAnsi="Times New Roman"/>
          <w:sz w:val="24"/>
          <w:szCs w:val="24"/>
          <w:lang w:val="kk-KZ"/>
        </w:rPr>
        <w:t>Әдістемелік бюро төрайымы</w:t>
      </w:r>
      <w:r w:rsidR="009F1B25" w:rsidRPr="00EE3814">
        <w:rPr>
          <w:rFonts w:ascii="Times New Roman" w:hAnsi="Times New Roman"/>
          <w:sz w:val="24"/>
          <w:szCs w:val="24"/>
        </w:rPr>
        <w:tab/>
      </w:r>
      <w:r w:rsidR="009F1B25" w:rsidRPr="00EE3814">
        <w:rPr>
          <w:rFonts w:ascii="Times New Roman" w:hAnsi="Times New Roman"/>
          <w:sz w:val="24"/>
          <w:szCs w:val="24"/>
        </w:rPr>
        <w:tab/>
      </w:r>
      <w:r w:rsidR="009F1B25" w:rsidRPr="00EE3814">
        <w:rPr>
          <w:rFonts w:ascii="Times New Roman" w:hAnsi="Times New Roman"/>
          <w:sz w:val="24"/>
          <w:szCs w:val="24"/>
        </w:rPr>
        <w:tab/>
      </w:r>
      <w:r w:rsidR="009F1B25" w:rsidRPr="00EE3814">
        <w:rPr>
          <w:rFonts w:ascii="Times New Roman" w:hAnsi="Times New Roman"/>
          <w:sz w:val="24"/>
          <w:szCs w:val="24"/>
        </w:rPr>
        <w:tab/>
      </w:r>
      <w:r w:rsidRPr="00EE3814">
        <w:rPr>
          <w:rFonts w:ascii="Times New Roman" w:hAnsi="Times New Roman"/>
          <w:sz w:val="24"/>
          <w:szCs w:val="24"/>
          <w:lang w:val="kk-KZ"/>
        </w:rPr>
        <w:t>Даулиева Г.Р.</w:t>
      </w:r>
    </w:p>
    <w:p w:rsidR="000A4B32" w:rsidRPr="00EE3814" w:rsidRDefault="000A4B32" w:rsidP="000A4B32">
      <w:pPr>
        <w:spacing w:before="120" w:after="12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EE3814">
        <w:rPr>
          <w:rFonts w:ascii="Times New Roman" w:hAnsi="Times New Roman"/>
          <w:sz w:val="24"/>
          <w:szCs w:val="24"/>
          <w:lang w:val="kk-KZ"/>
        </w:rPr>
        <w:t xml:space="preserve">Экономика және бизнес </w:t>
      </w:r>
    </w:p>
    <w:p w:rsidR="009F1B25" w:rsidRPr="00EE3814" w:rsidRDefault="000A4B32" w:rsidP="000A4B32">
      <w:pPr>
        <w:spacing w:before="120" w:after="12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EE3814">
        <w:rPr>
          <w:rFonts w:ascii="Times New Roman" w:hAnsi="Times New Roman"/>
          <w:sz w:val="24"/>
          <w:szCs w:val="24"/>
          <w:lang w:val="kk-KZ"/>
        </w:rPr>
        <w:t xml:space="preserve">жоғары мектебінің деканы                                                </w:t>
      </w:r>
      <w:r w:rsidR="009F1B25" w:rsidRPr="00EE3814">
        <w:rPr>
          <w:rFonts w:ascii="Times New Roman" w:hAnsi="Times New Roman"/>
          <w:sz w:val="24"/>
          <w:szCs w:val="24"/>
          <w:lang w:val="kk-KZ"/>
        </w:rPr>
        <w:t>Сагиева Р.К.</w:t>
      </w:r>
    </w:p>
    <w:p w:rsidR="009F1B25" w:rsidRPr="00EE3814" w:rsidRDefault="009F1B25" w:rsidP="009F1B25">
      <w:pPr>
        <w:spacing w:after="0" w:line="360" w:lineRule="auto"/>
        <w:jc w:val="both"/>
        <w:rPr>
          <w:rFonts w:ascii="Times New Roman" w:hAnsi="Times New Roman"/>
          <w:lang w:val="kk-KZ"/>
        </w:rPr>
      </w:pPr>
    </w:p>
    <w:p w:rsidR="00136CF1" w:rsidRPr="00EE3814" w:rsidRDefault="00136CF1">
      <w:pPr>
        <w:rPr>
          <w:rFonts w:ascii="Times New Roman" w:hAnsi="Times New Roman"/>
          <w:lang w:val="kk-KZ"/>
        </w:rPr>
      </w:pPr>
    </w:p>
    <w:sectPr w:rsidR="00136CF1" w:rsidRPr="00EE3814" w:rsidSect="004478EE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95517"/>
    <w:multiLevelType w:val="hybridMultilevel"/>
    <w:tmpl w:val="AE86B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E0D06"/>
    <w:multiLevelType w:val="hybridMultilevel"/>
    <w:tmpl w:val="A4BC2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CC52B8"/>
    <w:multiLevelType w:val="hybridMultilevel"/>
    <w:tmpl w:val="80E08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937961"/>
    <w:multiLevelType w:val="hybridMultilevel"/>
    <w:tmpl w:val="5BE25968"/>
    <w:lvl w:ilvl="0" w:tplc="639CE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CBF"/>
    <w:rsid w:val="000616E6"/>
    <w:rsid w:val="000879E6"/>
    <w:rsid w:val="000A4B32"/>
    <w:rsid w:val="00136CF1"/>
    <w:rsid w:val="003F3F4A"/>
    <w:rsid w:val="004478EE"/>
    <w:rsid w:val="004C1194"/>
    <w:rsid w:val="00565DF9"/>
    <w:rsid w:val="00612143"/>
    <w:rsid w:val="00736E6F"/>
    <w:rsid w:val="008B7038"/>
    <w:rsid w:val="0099440E"/>
    <w:rsid w:val="009B4319"/>
    <w:rsid w:val="009C1CBF"/>
    <w:rsid w:val="009F1B25"/>
    <w:rsid w:val="00B456C8"/>
    <w:rsid w:val="00B813E1"/>
    <w:rsid w:val="00C6533C"/>
    <w:rsid w:val="00CC3F9E"/>
    <w:rsid w:val="00E72231"/>
    <w:rsid w:val="00ED004F"/>
    <w:rsid w:val="00EE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B1E44"/>
  <w15:chartTrackingRefBased/>
  <w15:docId w15:val="{3AD0EA80-1C91-4AE2-BCD7-21BC3B74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B2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9F1B25"/>
    <w:pPr>
      <w:ind w:left="720"/>
    </w:pPr>
  </w:style>
  <w:style w:type="paragraph" w:styleId="a3">
    <w:name w:val="Body Text"/>
    <w:basedOn w:val="a"/>
    <w:link w:val="a4"/>
    <w:rsid w:val="009F1B25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9F1B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F1B25"/>
    <w:pPr>
      <w:spacing w:after="120" w:line="480" w:lineRule="auto"/>
    </w:pPr>
    <w:rPr>
      <w:lang w:val="x-none"/>
    </w:rPr>
  </w:style>
  <w:style w:type="character" w:customStyle="1" w:styleId="20">
    <w:name w:val="Основной текст 2 Знак"/>
    <w:basedOn w:val="a0"/>
    <w:link w:val="2"/>
    <w:rsid w:val="009F1B25"/>
    <w:rPr>
      <w:rFonts w:ascii="Calibri" w:eastAsia="Times New Roman" w:hAnsi="Calibri" w:cs="Times New Roman"/>
      <w:lang w:val="x-none"/>
    </w:rPr>
  </w:style>
  <w:style w:type="paragraph" w:styleId="a5">
    <w:name w:val="List Paragraph"/>
    <w:basedOn w:val="a"/>
    <w:uiPriority w:val="99"/>
    <w:qFormat/>
    <w:rsid w:val="009F1B25"/>
    <w:pPr>
      <w:ind w:left="720"/>
      <w:contextualSpacing/>
    </w:pPr>
    <w:rPr>
      <w:lang w:eastAsia="ru-RU"/>
    </w:rPr>
  </w:style>
  <w:style w:type="paragraph" w:customStyle="1" w:styleId="11">
    <w:name w:val="Абзац списка11"/>
    <w:basedOn w:val="a"/>
    <w:rsid w:val="009F1B25"/>
    <w:pPr>
      <w:ind w:left="720"/>
    </w:pPr>
  </w:style>
  <w:style w:type="character" w:styleId="a6">
    <w:name w:val="Hyperlink"/>
    <w:rsid w:val="009F1B25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879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879E6"/>
    <w:rPr>
      <w:rFonts w:ascii="Segoe UI" w:eastAsia="Times New Roman" w:hAnsi="Segoe UI" w:cs="Segoe UI"/>
      <w:sz w:val="18"/>
      <w:szCs w:val="18"/>
    </w:rPr>
  </w:style>
  <w:style w:type="paragraph" w:customStyle="1" w:styleId="110">
    <w:name w:val="Текст11"/>
    <w:basedOn w:val="a"/>
    <w:rsid w:val="00CC3F9E"/>
    <w:pPr>
      <w:spacing w:after="0" w:line="240" w:lineRule="auto"/>
    </w:pPr>
    <w:rPr>
      <w:rFonts w:ascii="Courier New" w:hAnsi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1146</Words>
  <Characters>6535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Калиева Асем</dc:creator>
  <cp:keywords/>
  <dc:description/>
  <cp:lastModifiedBy>asus</cp:lastModifiedBy>
  <cp:revision>10</cp:revision>
  <cp:lastPrinted>2018-09-23T09:57:00Z</cp:lastPrinted>
  <dcterms:created xsi:type="dcterms:W3CDTF">2018-09-18T10:09:00Z</dcterms:created>
  <dcterms:modified xsi:type="dcterms:W3CDTF">2018-09-29T15:41:00Z</dcterms:modified>
</cp:coreProperties>
</file>